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35FDF" w14:textId="1BE2EBE9" w:rsidR="003C4754" w:rsidRPr="00FD6824" w:rsidRDefault="003C4754" w:rsidP="003C4754">
      <w:pPr>
        <w:outlineLvl w:val="5"/>
        <w:rPr>
          <w:rFonts w:ascii="Calibri" w:eastAsia="Times New Roman" w:hAnsi="Calibri" w:cs="Calibri"/>
          <w:b/>
          <w:bCs/>
          <w:color w:val="156082" w:themeColor="accent1"/>
          <w:sz w:val="24"/>
          <w:szCs w:val="24"/>
        </w:rPr>
      </w:pPr>
      <w:r w:rsidRPr="00FD6824">
        <w:rPr>
          <w:rFonts w:ascii="Calibri" w:eastAsia="Times New Roman" w:hAnsi="Calibri" w:cs="Calibri"/>
          <w:b/>
          <w:bCs/>
          <w:color w:val="156082" w:themeColor="accent1"/>
          <w:sz w:val="24"/>
          <w:szCs w:val="24"/>
        </w:rPr>
        <w:t>STATEMENT OF OBJECTIVES</w:t>
      </w:r>
    </w:p>
    <w:p w14:paraId="40719AAB" w14:textId="77777777" w:rsidR="003C4754" w:rsidRPr="00FD6824" w:rsidRDefault="003C4754" w:rsidP="00FD6824">
      <w:pPr>
        <w:tabs>
          <w:tab w:val="left" w:pos="-720"/>
          <w:tab w:val="left" w:pos="0"/>
        </w:tabs>
        <w:suppressAutoHyphens/>
        <w:contextualSpacing/>
        <w:rPr>
          <w:rFonts w:ascii="Calibri" w:hAnsi="Calibri" w:cs="Calibri"/>
          <w:sz w:val="24"/>
          <w:szCs w:val="24"/>
        </w:rPr>
      </w:pPr>
      <w:r w:rsidRPr="00FD6824">
        <w:rPr>
          <w:rFonts w:ascii="Calibri" w:hAnsi="Calibri" w:cs="Calibri"/>
          <w:b/>
          <w:sz w:val="24"/>
          <w:szCs w:val="24"/>
        </w:rPr>
        <w:t>GENERAL</w:t>
      </w:r>
    </w:p>
    <w:p w14:paraId="614775D9" w14:textId="77777777" w:rsidR="003C4754" w:rsidRPr="00FD6824" w:rsidRDefault="003C4754" w:rsidP="003C4754">
      <w:pPr>
        <w:spacing w:after="0"/>
        <w:ind w:left="720"/>
        <w:contextualSpacing/>
        <w:rPr>
          <w:rFonts w:ascii="Calibri" w:hAnsi="Calibri" w:cs="Calibri"/>
          <w:color w:val="000000"/>
          <w:sz w:val="24"/>
          <w:szCs w:val="24"/>
        </w:rPr>
      </w:pPr>
    </w:p>
    <w:p w14:paraId="26AAA9C5" w14:textId="77777777" w:rsidR="00AB4AB5" w:rsidRPr="00FD6824" w:rsidRDefault="003C4754" w:rsidP="003C4754">
      <w:pPr>
        <w:spacing w:after="0"/>
        <w:ind w:left="720"/>
        <w:contextualSpacing/>
        <w:rPr>
          <w:rFonts w:ascii="Calibri" w:hAnsi="Calibri" w:cs="Calibri"/>
          <w:color w:val="000000"/>
          <w:sz w:val="24"/>
          <w:szCs w:val="24"/>
        </w:rPr>
      </w:pPr>
      <w:r w:rsidRPr="00FD6824">
        <w:rPr>
          <w:rFonts w:ascii="Calibri" w:hAnsi="Calibri" w:cs="Calibri"/>
          <w:color w:val="000000"/>
          <w:sz w:val="24"/>
          <w:szCs w:val="24"/>
        </w:rPr>
        <w:t xml:space="preserve">Contractor shall quote and provide all labor, travel, expenses, parts, materials, tools, equipment, supervision, and expertise necessary to provide a functional standalone IP Address network based, wired Public Address (PA) System for </w:t>
      </w:r>
      <w:r w:rsidR="0051310A" w:rsidRPr="00FD6824">
        <w:rPr>
          <w:rFonts w:ascii="Calibri" w:hAnsi="Calibri" w:cs="Calibri"/>
          <w:color w:val="000000"/>
          <w:sz w:val="24"/>
          <w:szCs w:val="24"/>
        </w:rPr>
        <w:t>the</w:t>
      </w:r>
    </w:p>
    <w:p w14:paraId="066B710C" w14:textId="77777777" w:rsidR="00AB4AB5" w:rsidRPr="00FD6824" w:rsidRDefault="0051310A" w:rsidP="00AB4AB5">
      <w:pPr>
        <w:spacing w:after="0"/>
        <w:ind w:left="720" w:firstLine="720"/>
        <w:contextualSpacing/>
        <w:rPr>
          <w:rFonts w:ascii="Calibri" w:hAnsi="Calibri" w:cs="Calibri"/>
          <w:color w:val="000000"/>
          <w:sz w:val="24"/>
          <w:szCs w:val="24"/>
        </w:rPr>
      </w:pPr>
      <w:r w:rsidRPr="00FD6824">
        <w:rPr>
          <w:rFonts w:ascii="Calibri" w:hAnsi="Calibri" w:cs="Calibri"/>
          <w:color w:val="000000"/>
          <w:sz w:val="24"/>
          <w:szCs w:val="24"/>
        </w:rPr>
        <w:t xml:space="preserve"> Fargo VA </w:t>
      </w:r>
      <w:r w:rsidR="00A9212E" w:rsidRPr="00FD6824">
        <w:rPr>
          <w:rFonts w:ascii="Calibri" w:hAnsi="Calibri" w:cs="Calibri"/>
          <w:color w:val="000000"/>
          <w:sz w:val="24"/>
          <w:szCs w:val="24"/>
        </w:rPr>
        <w:t>Medical Center</w:t>
      </w:r>
    </w:p>
    <w:p w14:paraId="6836EF0A" w14:textId="77777777" w:rsidR="00AB4AB5" w:rsidRPr="00FD6824" w:rsidRDefault="00A9212E" w:rsidP="00AB4AB5">
      <w:pPr>
        <w:spacing w:after="0"/>
        <w:ind w:left="720" w:firstLine="720"/>
        <w:contextualSpacing/>
        <w:rPr>
          <w:rFonts w:ascii="Calibri" w:hAnsi="Calibri" w:cs="Calibri"/>
          <w:color w:val="000000"/>
          <w:sz w:val="24"/>
          <w:szCs w:val="24"/>
        </w:rPr>
      </w:pPr>
      <w:r w:rsidRPr="00FD6824">
        <w:rPr>
          <w:rFonts w:ascii="Calibri" w:hAnsi="Calibri" w:cs="Calibri"/>
          <w:color w:val="000000"/>
          <w:sz w:val="24"/>
          <w:szCs w:val="24"/>
        </w:rPr>
        <w:t xml:space="preserve">2101 N. Elm St. </w:t>
      </w:r>
    </w:p>
    <w:p w14:paraId="4861331B" w14:textId="77777777" w:rsidR="00AB4AB5" w:rsidRPr="00FD6824" w:rsidRDefault="00A9212E" w:rsidP="00AB4AB5">
      <w:pPr>
        <w:spacing w:after="0"/>
        <w:ind w:left="720" w:firstLine="720"/>
        <w:contextualSpacing/>
        <w:rPr>
          <w:rFonts w:ascii="Calibri" w:hAnsi="Calibri" w:cs="Calibri"/>
          <w:color w:val="000000"/>
          <w:sz w:val="24"/>
          <w:szCs w:val="24"/>
        </w:rPr>
      </w:pPr>
      <w:r w:rsidRPr="00FD6824">
        <w:rPr>
          <w:rFonts w:ascii="Calibri" w:hAnsi="Calibri" w:cs="Calibri"/>
          <w:color w:val="000000"/>
          <w:sz w:val="24"/>
          <w:szCs w:val="24"/>
        </w:rPr>
        <w:t>Fargo, ND 58102</w:t>
      </w:r>
    </w:p>
    <w:p w14:paraId="0D80FCF9" w14:textId="5C26FE8A" w:rsidR="003C4754" w:rsidRPr="00FD6824" w:rsidRDefault="000619CB" w:rsidP="00AB4AB5">
      <w:pPr>
        <w:spacing w:after="0"/>
        <w:ind w:left="720"/>
        <w:contextualSpacing/>
        <w:rPr>
          <w:rFonts w:ascii="Calibri" w:hAnsi="Calibri" w:cs="Calibri"/>
          <w:color w:val="000000"/>
          <w:sz w:val="24"/>
          <w:szCs w:val="24"/>
        </w:rPr>
      </w:pPr>
      <w:r w:rsidRPr="00FD6824">
        <w:rPr>
          <w:rFonts w:ascii="Calibri" w:hAnsi="Calibri" w:cs="Calibri"/>
          <w:color w:val="000000"/>
          <w:sz w:val="24"/>
          <w:szCs w:val="24"/>
        </w:rPr>
        <w:t xml:space="preserve">The </w:t>
      </w:r>
      <w:r w:rsidR="00F6307E" w:rsidRPr="00FD6824">
        <w:rPr>
          <w:rFonts w:ascii="Calibri" w:hAnsi="Calibri" w:cs="Calibri"/>
          <w:color w:val="000000"/>
          <w:sz w:val="24"/>
          <w:szCs w:val="24"/>
        </w:rPr>
        <w:t xml:space="preserve">new PA headend </w:t>
      </w:r>
      <w:r w:rsidR="00845530" w:rsidRPr="00FD6824">
        <w:rPr>
          <w:rFonts w:ascii="Calibri" w:hAnsi="Calibri" w:cs="Calibri"/>
          <w:color w:val="000000"/>
          <w:sz w:val="24"/>
          <w:szCs w:val="24"/>
        </w:rPr>
        <w:t xml:space="preserve">equipment will </w:t>
      </w:r>
      <w:r w:rsidR="00973464" w:rsidRPr="00FD6824">
        <w:rPr>
          <w:rFonts w:ascii="Calibri" w:hAnsi="Calibri" w:cs="Calibri"/>
          <w:color w:val="000000"/>
          <w:sz w:val="24"/>
          <w:szCs w:val="24"/>
        </w:rPr>
        <w:t xml:space="preserve">be </w:t>
      </w:r>
      <w:r w:rsidR="00973464" w:rsidRPr="00FD6824">
        <w:rPr>
          <w:rFonts w:ascii="Calibri" w:hAnsi="Calibri" w:cs="Calibri"/>
          <w:color w:val="000000"/>
          <w:sz w:val="24"/>
          <w:szCs w:val="24"/>
          <w:highlight w:val="magenta"/>
        </w:rPr>
        <w:t>placed</w:t>
      </w:r>
      <w:r w:rsidR="00845530" w:rsidRPr="00FD6824">
        <w:rPr>
          <w:rFonts w:ascii="Calibri" w:hAnsi="Calibri" w:cs="Calibri"/>
          <w:color w:val="000000"/>
          <w:sz w:val="24"/>
          <w:szCs w:val="24"/>
          <w:highlight w:val="magenta"/>
        </w:rPr>
        <w:t xml:space="preserve"> next to the current</w:t>
      </w:r>
      <w:r w:rsidR="00845530" w:rsidRPr="00FD6824">
        <w:rPr>
          <w:rFonts w:ascii="Calibri" w:hAnsi="Calibri" w:cs="Calibri"/>
          <w:color w:val="000000"/>
          <w:sz w:val="24"/>
          <w:szCs w:val="24"/>
        </w:rPr>
        <w:t xml:space="preserve"> location</w:t>
      </w:r>
      <w:r w:rsidR="00377068" w:rsidRPr="00FD6824">
        <w:rPr>
          <w:rFonts w:ascii="Calibri" w:hAnsi="Calibri" w:cs="Calibri"/>
          <w:color w:val="000000"/>
          <w:sz w:val="24"/>
          <w:szCs w:val="24"/>
        </w:rPr>
        <w:t>(2C25)</w:t>
      </w:r>
      <w:r w:rsidR="00845530" w:rsidRPr="00FD6824">
        <w:rPr>
          <w:rFonts w:ascii="Calibri" w:hAnsi="Calibri" w:cs="Calibri"/>
          <w:color w:val="000000"/>
          <w:sz w:val="24"/>
          <w:szCs w:val="24"/>
        </w:rPr>
        <w:t xml:space="preserve"> and will </w:t>
      </w:r>
      <w:r w:rsidR="004B31CA" w:rsidRPr="00FD6824">
        <w:rPr>
          <w:rFonts w:ascii="Calibri" w:hAnsi="Calibri" w:cs="Calibri"/>
          <w:color w:val="000000"/>
          <w:sz w:val="24"/>
          <w:szCs w:val="24"/>
        </w:rPr>
        <w:t xml:space="preserve">work in conjunction with the current system </w:t>
      </w:r>
      <w:r w:rsidR="00C67AE3" w:rsidRPr="00FD6824">
        <w:rPr>
          <w:rFonts w:ascii="Calibri" w:hAnsi="Calibri" w:cs="Calibri"/>
          <w:color w:val="000000"/>
          <w:sz w:val="24"/>
          <w:szCs w:val="24"/>
        </w:rPr>
        <w:t>until it is</w:t>
      </w:r>
      <w:r w:rsidR="004B31CA" w:rsidRPr="00FD6824">
        <w:rPr>
          <w:rFonts w:ascii="Calibri" w:hAnsi="Calibri" w:cs="Calibri"/>
          <w:color w:val="000000"/>
          <w:sz w:val="24"/>
          <w:szCs w:val="24"/>
        </w:rPr>
        <w:t xml:space="preserve"> fully installed, tested </w:t>
      </w:r>
      <w:r w:rsidR="00AC4AED" w:rsidRPr="00FD6824">
        <w:rPr>
          <w:rFonts w:ascii="Calibri" w:hAnsi="Calibri" w:cs="Calibri"/>
          <w:color w:val="000000"/>
          <w:sz w:val="24"/>
          <w:szCs w:val="24"/>
        </w:rPr>
        <w:t>and operational. This is to allow for maximum continuous coverage.</w:t>
      </w:r>
      <w:r w:rsidR="009F44C2" w:rsidRPr="00FD6824">
        <w:rPr>
          <w:rFonts w:ascii="Calibri" w:hAnsi="Calibri" w:cs="Calibri"/>
          <w:color w:val="000000"/>
          <w:sz w:val="24"/>
          <w:szCs w:val="24"/>
        </w:rPr>
        <w:t xml:space="preserve">  The new system will work with the ex</w:t>
      </w:r>
      <w:r w:rsidR="008A11A7" w:rsidRPr="00FD6824">
        <w:rPr>
          <w:rFonts w:ascii="Calibri" w:hAnsi="Calibri" w:cs="Calibri"/>
          <w:color w:val="000000"/>
          <w:sz w:val="24"/>
          <w:szCs w:val="24"/>
        </w:rPr>
        <w:t>isting speakers, nurse call</w:t>
      </w:r>
      <w:r w:rsidR="003B5DC2" w:rsidRPr="00FD6824">
        <w:rPr>
          <w:rFonts w:ascii="Calibri" w:hAnsi="Calibri" w:cs="Calibri"/>
          <w:color w:val="000000"/>
          <w:sz w:val="24"/>
          <w:szCs w:val="24"/>
        </w:rPr>
        <w:t>/code blue</w:t>
      </w:r>
      <w:r w:rsidR="00973464" w:rsidRPr="00FD6824">
        <w:rPr>
          <w:rFonts w:ascii="Calibri" w:hAnsi="Calibri" w:cs="Calibri"/>
          <w:color w:val="000000"/>
          <w:sz w:val="24"/>
          <w:szCs w:val="24"/>
        </w:rPr>
        <w:t>, lynx system</w:t>
      </w:r>
      <w:r w:rsidR="003B5DC2" w:rsidRPr="00FD6824">
        <w:rPr>
          <w:rFonts w:ascii="Calibri" w:hAnsi="Calibri" w:cs="Calibri"/>
          <w:color w:val="000000"/>
          <w:sz w:val="24"/>
          <w:szCs w:val="24"/>
        </w:rPr>
        <w:t xml:space="preserve"> and phone system.</w:t>
      </w:r>
      <w:r w:rsidR="00FD6824" w:rsidRPr="00FD6824">
        <w:rPr>
          <w:rFonts w:ascii="Calibri" w:hAnsi="Calibri" w:cs="Calibri"/>
          <w:color w:val="000000"/>
          <w:sz w:val="24"/>
          <w:szCs w:val="24"/>
        </w:rPr>
        <w:t xml:space="preserve"> The system shall be a fully redundant Network in case a network switch would fail.</w:t>
      </w:r>
    </w:p>
    <w:p w14:paraId="28758897" w14:textId="77777777" w:rsidR="003C4754" w:rsidRPr="00FD6824" w:rsidRDefault="003C4754" w:rsidP="003C4754">
      <w:pPr>
        <w:rPr>
          <w:rFonts w:ascii="Calibri" w:hAnsi="Calibri" w:cs="Calibri"/>
          <w:spacing w:val="-3"/>
          <w:sz w:val="24"/>
          <w:szCs w:val="24"/>
        </w:rPr>
      </w:pPr>
    </w:p>
    <w:p w14:paraId="4005E22C" w14:textId="77777777" w:rsidR="003C4754" w:rsidRPr="00FD6824" w:rsidRDefault="003C4754" w:rsidP="00FD6824">
      <w:pPr>
        <w:tabs>
          <w:tab w:val="left" w:pos="-720"/>
          <w:tab w:val="left" w:pos="0"/>
        </w:tabs>
        <w:suppressAutoHyphens/>
        <w:contextualSpacing/>
        <w:rPr>
          <w:rFonts w:ascii="Calibri" w:hAnsi="Calibri" w:cs="Calibri"/>
          <w:b/>
          <w:sz w:val="24"/>
          <w:szCs w:val="24"/>
        </w:rPr>
      </w:pPr>
      <w:r w:rsidRPr="00FD6824">
        <w:rPr>
          <w:rFonts w:ascii="Calibri" w:hAnsi="Calibri" w:cs="Calibri"/>
          <w:b/>
          <w:sz w:val="24"/>
          <w:szCs w:val="24"/>
        </w:rPr>
        <w:t xml:space="preserve">CONFORMANCE STANDARDS  </w:t>
      </w:r>
    </w:p>
    <w:p w14:paraId="3CC2793E" w14:textId="77777777" w:rsidR="003C4754" w:rsidRPr="00FD6824" w:rsidRDefault="003C4754" w:rsidP="003C4754">
      <w:pPr>
        <w:spacing w:after="0"/>
        <w:ind w:left="720"/>
        <w:contextualSpacing/>
        <w:rPr>
          <w:rFonts w:ascii="Calibri" w:hAnsi="Calibri" w:cs="Calibri"/>
          <w:color w:val="000000"/>
          <w:sz w:val="24"/>
          <w:szCs w:val="24"/>
        </w:rPr>
      </w:pPr>
    </w:p>
    <w:p w14:paraId="0BB20F67" w14:textId="3D6A4EAA" w:rsidR="003C4754" w:rsidRPr="00FD6824" w:rsidRDefault="003C4754" w:rsidP="003C4754">
      <w:pPr>
        <w:spacing w:after="0"/>
        <w:ind w:left="720"/>
        <w:contextualSpacing/>
        <w:rPr>
          <w:rFonts w:ascii="Calibri" w:hAnsi="Calibri" w:cs="Calibri"/>
          <w:color w:val="000000"/>
          <w:sz w:val="24"/>
          <w:szCs w:val="24"/>
        </w:rPr>
      </w:pPr>
      <w:r w:rsidRPr="00FD6824">
        <w:rPr>
          <w:rFonts w:ascii="Calibri" w:hAnsi="Calibri" w:cs="Calibri"/>
          <w:color w:val="000000"/>
          <w:sz w:val="24"/>
          <w:szCs w:val="24"/>
        </w:rPr>
        <w:t xml:space="preserve">Contract service shall ensure that the equipment functions in conformance with the latest published edition of applicable industry standards, including but not limited to the National Electric Code (NEC), National Fire Protection Association (NFPA-99), National Fire Protection Association (NFPA-72), National Fire Protection Association (NFPA-70),   Underwriters Laboratories (UL), Occupational Safety and Health Administration (OSHA), Veterans Affairs (VA), Center for Devices and Radiological Health (CDRH), Federal, State, and local codes. Within the Veteran Affairs regulations, particular focus on conformance with relevant documents SECTION 27 51 16: PUBLIC ADDRESS AND MASS NOTIFICATION SYSTEMS, SECTION 27 52 23: NURSE CALL AND CODE BLUE SYSTEMS, and SECTION 26 20 00 INTERIOR DISTRIBUTION SYSTEM. Equipment defined herein shall be maintained in accordance with the manufacturer's standards/specifications.  </w:t>
      </w:r>
    </w:p>
    <w:p w14:paraId="490587A8" w14:textId="77777777" w:rsidR="003C4754" w:rsidRPr="00FD6824" w:rsidRDefault="003C4754" w:rsidP="003C4754">
      <w:pPr>
        <w:tabs>
          <w:tab w:val="left" w:pos="-720"/>
        </w:tabs>
        <w:suppressAutoHyphens/>
        <w:ind w:left="720"/>
        <w:rPr>
          <w:rFonts w:ascii="Calibri" w:hAnsi="Calibri" w:cs="Calibri"/>
          <w:spacing w:val="-3"/>
          <w:sz w:val="24"/>
          <w:szCs w:val="24"/>
        </w:rPr>
      </w:pPr>
    </w:p>
    <w:p w14:paraId="74321C6F" w14:textId="77777777" w:rsidR="003C4754" w:rsidRPr="00FD6824" w:rsidRDefault="003C4754" w:rsidP="00FD6824">
      <w:pPr>
        <w:tabs>
          <w:tab w:val="left" w:pos="-720"/>
          <w:tab w:val="left" w:pos="0"/>
        </w:tabs>
        <w:suppressAutoHyphens/>
        <w:contextualSpacing/>
        <w:rPr>
          <w:rFonts w:ascii="Calibri" w:hAnsi="Calibri" w:cs="Calibri"/>
          <w:sz w:val="24"/>
          <w:szCs w:val="24"/>
        </w:rPr>
      </w:pPr>
      <w:r w:rsidRPr="00FD6824">
        <w:rPr>
          <w:rFonts w:ascii="Calibri" w:hAnsi="Calibri" w:cs="Calibri"/>
          <w:b/>
          <w:sz w:val="24"/>
          <w:szCs w:val="24"/>
        </w:rPr>
        <w:t>OBJECTIVES</w:t>
      </w:r>
    </w:p>
    <w:p w14:paraId="3132D73C" w14:textId="2CFFCE4C" w:rsidR="00973464" w:rsidRPr="00FD6824" w:rsidRDefault="003C4754" w:rsidP="00973464">
      <w:pPr>
        <w:autoSpaceDE w:val="0"/>
        <w:autoSpaceDN w:val="0"/>
        <w:adjustRightInd w:val="0"/>
        <w:spacing w:after="0" w:line="240" w:lineRule="auto"/>
        <w:rPr>
          <w:rFonts w:ascii="Calibri" w:hAnsi="Calibri" w:cs="Calibri"/>
          <w:color w:val="000000"/>
          <w:sz w:val="24"/>
          <w:szCs w:val="24"/>
        </w:rPr>
      </w:pPr>
      <w:r w:rsidRPr="00FD6824">
        <w:rPr>
          <w:rFonts w:ascii="Calibri" w:hAnsi="Calibri" w:cs="Calibri"/>
          <w:b/>
          <w:bCs/>
          <w:color w:val="808080"/>
          <w:sz w:val="24"/>
          <w:szCs w:val="24"/>
        </w:rPr>
        <w:br/>
      </w:r>
      <w:r w:rsidRPr="00FD6824">
        <w:rPr>
          <w:rFonts w:ascii="Calibri" w:hAnsi="Calibri" w:cs="Calibri"/>
          <w:color w:val="000000"/>
          <w:sz w:val="24"/>
          <w:szCs w:val="24"/>
        </w:rPr>
        <w:t>The US Department of Veterans Affairs (VA) is seeking</w:t>
      </w:r>
      <w:r w:rsidRPr="00FD6824">
        <w:rPr>
          <w:rFonts w:ascii="Calibri" w:hAnsi="Calibri" w:cs="Calibri"/>
          <w:sz w:val="24"/>
          <w:szCs w:val="24"/>
        </w:rPr>
        <w:t xml:space="preserve"> a </w:t>
      </w:r>
      <w:r w:rsidRPr="00FD6824">
        <w:rPr>
          <w:rFonts w:ascii="Calibri" w:hAnsi="Calibri" w:cs="Calibri"/>
          <w:spacing w:val="-3"/>
          <w:sz w:val="24"/>
          <w:szCs w:val="24"/>
        </w:rPr>
        <w:t>contractor to provide, install, and maintain a functional</w:t>
      </w:r>
      <w:r w:rsidRPr="00FD6824">
        <w:rPr>
          <w:rFonts w:ascii="Calibri" w:hAnsi="Calibri" w:cs="Calibri"/>
          <w:bCs/>
          <w:sz w:val="24"/>
          <w:szCs w:val="24"/>
        </w:rPr>
        <w:t xml:space="preserve"> wired Public Address System</w:t>
      </w:r>
      <w:r w:rsidRPr="00FD6824">
        <w:rPr>
          <w:rFonts w:ascii="Calibri" w:hAnsi="Calibri" w:cs="Calibri"/>
          <w:spacing w:val="-3"/>
          <w:sz w:val="24"/>
          <w:szCs w:val="24"/>
        </w:rPr>
        <w:t xml:space="preserve"> for the Veterans Affairs Medical Center </w:t>
      </w:r>
      <w:r w:rsidRPr="00FD6824">
        <w:rPr>
          <w:rFonts w:ascii="Calibri" w:hAnsi="Calibri" w:cs="Calibri"/>
          <w:color w:val="000000"/>
          <w:sz w:val="24"/>
          <w:szCs w:val="24"/>
        </w:rPr>
        <w:t xml:space="preserve">to provide the best safety and care for our Veterans during their stay. The Public Address system will provide enhanced ability to provide alerts and information throughout the facility in a clear and targeted manner via the use of PA zoning capabilities. </w:t>
      </w:r>
      <w:r w:rsidR="00973464" w:rsidRPr="00FD6824">
        <w:rPr>
          <w:rFonts w:ascii="Calibri" w:hAnsi="Calibri" w:cs="Calibri"/>
          <w:color w:val="000000"/>
          <w:sz w:val="24"/>
          <w:szCs w:val="24"/>
        </w:rPr>
        <w:t xml:space="preserve">Per the VA Telecommunications and Special Telecommunications Systems Design Manual, the PA System has been identified as an </w:t>
      </w:r>
      <w:r w:rsidR="00973464" w:rsidRPr="00FD6824">
        <w:rPr>
          <w:rFonts w:ascii="Calibri" w:hAnsi="Calibri" w:cs="Calibri"/>
          <w:color w:val="000000"/>
          <w:sz w:val="24"/>
          <w:szCs w:val="24"/>
        </w:rPr>
        <w:lastRenderedPageBreak/>
        <w:t xml:space="preserve">emergency communications system and performs the Primary Facility NFPA Life Safety Code Blue Team Notification. PA System Head End equipment will be in existing closets. The PA System will be operated in accordance with VA standards. </w:t>
      </w:r>
    </w:p>
    <w:p w14:paraId="4179B773" w14:textId="0677F962" w:rsidR="003C4754" w:rsidRPr="00FD6824" w:rsidRDefault="003C4754" w:rsidP="003C4754">
      <w:pPr>
        <w:spacing w:after="0"/>
        <w:ind w:left="720"/>
        <w:contextualSpacing/>
        <w:rPr>
          <w:rFonts w:ascii="Calibri" w:hAnsi="Calibri" w:cs="Calibri"/>
          <w:color w:val="000000"/>
          <w:sz w:val="24"/>
          <w:szCs w:val="24"/>
        </w:rPr>
      </w:pPr>
    </w:p>
    <w:p w14:paraId="757F8A9F" w14:textId="77777777" w:rsidR="003C4754" w:rsidRPr="00FD6824" w:rsidRDefault="003C4754" w:rsidP="003C4754">
      <w:pPr>
        <w:spacing w:after="0"/>
        <w:rPr>
          <w:rFonts w:ascii="Calibri" w:hAnsi="Calibri" w:cs="Calibri"/>
          <w:color w:val="000000"/>
          <w:sz w:val="24"/>
          <w:szCs w:val="24"/>
        </w:rPr>
      </w:pPr>
    </w:p>
    <w:p w14:paraId="38F5D96B" w14:textId="45049E92" w:rsidR="003C4754" w:rsidRPr="00FD6824" w:rsidRDefault="003C4754" w:rsidP="003C4754">
      <w:pPr>
        <w:ind w:left="720"/>
        <w:contextualSpacing/>
        <w:rPr>
          <w:rFonts w:ascii="Calibri" w:eastAsia="Calibri" w:hAnsi="Calibri" w:cs="Calibri"/>
          <w:sz w:val="24"/>
          <w:szCs w:val="24"/>
        </w:rPr>
      </w:pPr>
      <w:r w:rsidRPr="00FD6824">
        <w:rPr>
          <w:rFonts w:ascii="Calibri" w:eastAsia="Calibri" w:hAnsi="Calibri" w:cs="Calibri"/>
          <w:sz w:val="24"/>
          <w:szCs w:val="24"/>
        </w:rPr>
        <w:t>Contractor shall not add or substitute any component(s) without prior approval from the CO</w:t>
      </w:r>
      <w:r w:rsidR="00FD6824">
        <w:rPr>
          <w:rFonts w:ascii="Calibri" w:eastAsia="Calibri" w:hAnsi="Calibri" w:cs="Calibri"/>
          <w:sz w:val="24"/>
          <w:szCs w:val="24"/>
        </w:rPr>
        <w:t xml:space="preserve"> (Contractor Officer)</w:t>
      </w:r>
      <w:r w:rsidRPr="00FD6824">
        <w:rPr>
          <w:rFonts w:ascii="Calibri" w:eastAsia="Calibri" w:hAnsi="Calibri" w:cs="Calibri"/>
          <w:sz w:val="24"/>
          <w:szCs w:val="24"/>
        </w:rPr>
        <w:t xml:space="preserve">. The contractor shall be fully licensed to perform the work. </w:t>
      </w:r>
      <w:r w:rsidRPr="00FD6824">
        <w:rPr>
          <w:rFonts w:ascii="Calibri" w:hAnsi="Calibri" w:cs="Calibri"/>
          <w:color w:val="000000"/>
          <w:sz w:val="24"/>
          <w:szCs w:val="24"/>
        </w:rPr>
        <w:t xml:space="preserve">The Contractor shall deinstall and remove the current systems. </w:t>
      </w:r>
      <w:r w:rsidRPr="00FD6824">
        <w:rPr>
          <w:rFonts w:ascii="Calibri" w:eastAsia="Calibri" w:hAnsi="Calibri" w:cs="Calibri"/>
          <w:sz w:val="24"/>
          <w:szCs w:val="24"/>
        </w:rPr>
        <w:t xml:space="preserve">A formal on-site survey shall be conducted to finalize system requirements prior to beginning any installation activities. </w:t>
      </w:r>
    </w:p>
    <w:p w14:paraId="4AA2A7D3" w14:textId="77777777" w:rsidR="003C4754" w:rsidRPr="00FD6824" w:rsidRDefault="003C4754" w:rsidP="003C4754">
      <w:pPr>
        <w:spacing w:after="0"/>
        <w:ind w:left="720"/>
        <w:contextualSpacing/>
        <w:rPr>
          <w:rFonts w:ascii="Calibri" w:hAnsi="Calibri" w:cs="Calibri"/>
          <w:color w:val="000000"/>
          <w:sz w:val="24"/>
          <w:szCs w:val="24"/>
        </w:rPr>
      </w:pPr>
    </w:p>
    <w:p w14:paraId="22B0972C" w14:textId="31BE1290" w:rsidR="003C4754" w:rsidRPr="00FD6824" w:rsidRDefault="003C4754">
      <w:pPr>
        <w:numPr>
          <w:ilvl w:val="1"/>
          <w:numId w:val="1"/>
        </w:numPr>
        <w:contextualSpacing/>
        <w:rPr>
          <w:rFonts w:ascii="Calibri" w:hAnsi="Calibri" w:cs="Calibri"/>
          <w:color w:val="000000"/>
          <w:sz w:val="24"/>
          <w:szCs w:val="24"/>
        </w:rPr>
      </w:pPr>
      <w:r w:rsidRPr="00FD6824">
        <w:rPr>
          <w:rFonts w:ascii="Calibri" w:hAnsi="Calibri" w:cs="Calibri"/>
          <w:color w:val="000000"/>
          <w:sz w:val="24"/>
          <w:szCs w:val="24"/>
        </w:rPr>
        <w:t xml:space="preserve">The contractor shall provide a comprehensive turnkey solution that enables </w:t>
      </w:r>
      <w:r w:rsidR="00705B45" w:rsidRPr="00FD6824">
        <w:rPr>
          <w:rFonts w:ascii="Calibri" w:hAnsi="Calibri" w:cs="Calibri"/>
          <w:color w:val="000000"/>
          <w:sz w:val="24"/>
          <w:szCs w:val="24"/>
        </w:rPr>
        <w:t xml:space="preserve">the Fargo VA </w:t>
      </w:r>
      <w:r w:rsidRPr="00FD6824">
        <w:rPr>
          <w:rFonts w:ascii="Calibri" w:hAnsi="Calibri" w:cs="Calibri"/>
          <w:color w:val="000000"/>
          <w:sz w:val="24"/>
          <w:szCs w:val="24"/>
        </w:rPr>
        <w:t xml:space="preserve">to provide </w:t>
      </w:r>
      <w:r w:rsidR="00FD6824">
        <w:rPr>
          <w:rFonts w:ascii="Calibri" w:hAnsi="Calibri" w:cs="Calibri"/>
          <w:color w:val="000000"/>
          <w:sz w:val="24"/>
          <w:szCs w:val="24"/>
        </w:rPr>
        <w:t xml:space="preserve">a </w:t>
      </w:r>
      <w:r w:rsidRPr="00FD6824">
        <w:rPr>
          <w:rFonts w:ascii="Calibri" w:hAnsi="Calibri" w:cs="Calibri"/>
          <w:color w:val="000000"/>
          <w:sz w:val="24"/>
          <w:szCs w:val="24"/>
        </w:rPr>
        <w:t xml:space="preserve">public address </w:t>
      </w:r>
      <w:r w:rsidR="00FD6824">
        <w:rPr>
          <w:rFonts w:ascii="Calibri" w:hAnsi="Calibri" w:cs="Calibri"/>
          <w:color w:val="000000"/>
          <w:sz w:val="24"/>
          <w:szCs w:val="24"/>
        </w:rPr>
        <w:t xml:space="preserve">system </w:t>
      </w:r>
      <w:r w:rsidR="00705B45" w:rsidRPr="00FD6824">
        <w:rPr>
          <w:rFonts w:ascii="Calibri" w:hAnsi="Calibri" w:cs="Calibri"/>
          <w:color w:val="000000"/>
          <w:sz w:val="24"/>
          <w:szCs w:val="24"/>
        </w:rPr>
        <w:t xml:space="preserve">that is </w:t>
      </w:r>
      <w:r w:rsidRPr="00FD6824">
        <w:rPr>
          <w:rFonts w:ascii="Calibri" w:hAnsi="Calibri" w:cs="Calibri"/>
          <w:color w:val="000000"/>
          <w:sz w:val="24"/>
          <w:szCs w:val="24"/>
        </w:rPr>
        <w:t>access</w:t>
      </w:r>
      <w:r w:rsidR="00705B45" w:rsidRPr="00FD6824">
        <w:rPr>
          <w:rFonts w:ascii="Calibri" w:hAnsi="Calibri" w:cs="Calibri"/>
          <w:color w:val="000000"/>
          <w:sz w:val="24"/>
          <w:szCs w:val="24"/>
        </w:rPr>
        <w:t>ible</w:t>
      </w:r>
      <w:r w:rsidRPr="00FD6824">
        <w:rPr>
          <w:rFonts w:ascii="Calibri" w:hAnsi="Calibri" w:cs="Calibri"/>
          <w:color w:val="000000"/>
          <w:sz w:val="24"/>
          <w:szCs w:val="24"/>
        </w:rPr>
        <w:t xml:space="preserve"> hospital wide, to all areas, buildings, </w:t>
      </w:r>
      <w:r w:rsidR="00705B45" w:rsidRPr="00FD6824">
        <w:rPr>
          <w:rFonts w:ascii="Calibri" w:hAnsi="Calibri" w:cs="Calibri"/>
          <w:color w:val="000000"/>
          <w:sz w:val="24"/>
          <w:szCs w:val="24"/>
        </w:rPr>
        <w:t xml:space="preserve">and </w:t>
      </w:r>
      <w:r w:rsidRPr="00FD6824">
        <w:rPr>
          <w:rFonts w:ascii="Calibri" w:hAnsi="Calibri" w:cs="Calibri"/>
          <w:color w:val="000000"/>
          <w:sz w:val="24"/>
          <w:szCs w:val="24"/>
        </w:rPr>
        <w:t>floors</w:t>
      </w:r>
      <w:r w:rsidR="00FD6824">
        <w:rPr>
          <w:rFonts w:ascii="Calibri" w:hAnsi="Calibri" w:cs="Calibri"/>
          <w:color w:val="000000"/>
          <w:sz w:val="24"/>
          <w:szCs w:val="24"/>
        </w:rPr>
        <w:t xml:space="preserve"> identified by the VA</w:t>
      </w:r>
      <w:r w:rsidR="00705B45" w:rsidRPr="00FD6824">
        <w:rPr>
          <w:rFonts w:ascii="Calibri" w:hAnsi="Calibri" w:cs="Calibri"/>
          <w:color w:val="000000"/>
          <w:sz w:val="24"/>
          <w:szCs w:val="24"/>
        </w:rPr>
        <w:t>.</w:t>
      </w:r>
    </w:p>
    <w:p w14:paraId="6BA42A0E" w14:textId="77777777" w:rsidR="003C4754" w:rsidRPr="00FD6824" w:rsidRDefault="003C4754" w:rsidP="003C4754">
      <w:pPr>
        <w:ind w:left="1080"/>
        <w:contextualSpacing/>
        <w:rPr>
          <w:rFonts w:ascii="Calibri" w:hAnsi="Calibri" w:cs="Calibri"/>
          <w:color w:val="000000"/>
          <w:sz w:val="24"/>
          <w:szCs w:val="24"/>
        </w:rPr>
      </w:pPr>
    </w:p>
    <w:p w14:paraId="13EE4856" w14:textId="77777777" w:rsidR="003C4754" w:rsidRPr="00FD6824" w:rsidRDefault="003C4754" w:rsidP="003C4754">
      <w:pPr>
        <w:ind w:left="1080"/>
        <w:contextualSpacing/>
        <w:rPr>
          <w:rFonts w:ascii="Calibri" w:hAnsi="Calibri" w:cs="Calibri"/>
          <w:color w:val="000000"/>
          <w:sz w:val="24"/>
          <w:szCs w:val="24"/>
        </w:rPr>
      </w:pPr>
    </w:p>
    <w:p w14:paraId="3759B86D" w14:textId="77777777" w:rsidR="003C4754" w:rsidRPr="00FD6824" w:rsidRDefault="003C4754" w:rsidP="00FD6824">
      <w:pPr>
        <w:contextualSpacing/>
        <w:rPr>
          <w:rFonts w:ascii="Calibri" w:hAnsi="Calibri" w:cs="Calibri"/>
          <w:b/>
          <w:bCs/>
          <w:color w:val="000000"/>
          <w:sz w:val="24"/>
          <w:szCs w:val="24"/>
        </w:rPr>
      </w:pPr>
      <w:r w:rsidRPr="00FD6824">
        <w:rPr>
          <w:rFonts w:ascii="Calibri" w:hAnsi="Calibri" w:cs="Calibri"/>
          <w:b/>
          <w:bCs/>
          <w:color w:val="000000"/>
          <w:sz w:val="24"/>
          <w:szCs w:val="24"/>
        </w:rPr>
        <w:t>SYSTEM DESCRIPTION</w:t>
      </w:r>
    </w:p>
    <w:p w14:paraId="0804F562" w14:textId="77777777" w:rsidR="003C4754" w:rsidRPr="00FD6824" w:rsidRDefault="003C4754" w:rsidP="003C4754">
      <w:pPr>
        <w:ind w:left="720"/>
        <w:contextualSpacing/>
        <w:rPr>
          <w:rFonts w:ascii="Calibri" w:hAnsi="Calibri" w:cs="Calibri"/>
          <w:color w:val="000000"/>
          <w:sz w:val="24"/>
          <w:szCs w:val="24"/>
        </w:rPr>
      </w:pPr>
    </w:p>
    <w:p w14:paraId="41466487" w14:textId="77777777" w:rsidR="003C4754" w:rsidRPr="00FD6824" w:rsidRDefault="003C4754" w:rsidP="00FD6824">
      <w:pPr>
        <w:ind w:left="1890"/>
        <w:contextualSpacing/>
        <w:rPr>
          <w:rFonts w:ascii="Calibri" w:hAnsi="Calibri" w:cs="Calibri"/>
          <w:color w:val="000000"/>
          <w:sz w:val="24"/>
          <w:szCs w:val="24"/>
        </w:rPr>
      </w:pPr>
      <w:r w:rsidRPr="00FD6824">
        <w:rPr>
          <w:rFonts w:ascii="Calibri" w:hAnsi="Calibri" w:cs="Calibri"/>
          <w:color w:val="000000"/>
          <w:sz w:val="24"/>
          <w:szCs w:val="24"/>
        </w:rPr>
        <w:t>Design Requirements</w:t>
      </w:r>
    </w:p>
    <w:p w14:paraId="448B6429" w14:textId="77777777" w:rsidR="003C4754" w:rsidRPr="00FD6824" w:rsidRDefault="003C4754" w:rsidP="003C4754">
      <w:pPr>
        <w:ind w:left="2160"/>
        <w:contextualSpacing/>
        <w:rPr>
          <w:rFonts w:ascii="Calibri" w:hAnsi="Calibri" w:cs="Calibri"/>
          <w:color w:val="000000"/>
          <w:sz w:val="24"/>
          <w:szCs w:val="24"/>
        </w:rPr>
      </w:pPr>
    </w:p>
    <w:p w14:paraId="328E5FEC" w14:textId="2360A626" w:rsidR="003C4754" w:rsidRPr="00FD6824" w:rsidRDefault="003C4754" w:rsidP="003C4754">
      <w:pPr>
        <w:ind w:left="2160"/>
        <w:contextualSpacing/>
        <w:rPr>
          <w:rFonts w:ascii="Calibri" w:hAnsi="Calibri" w:cs="Calibri"/>
          <w:color w:val="000000"/>
          <w:sz w:val="24"/>
          <w:szCs w:val="24"/>
        </w:rPr>
      </w:pPr>
      <w:r w:rsidRPr="00FD6824">
        <w:rPr>
          <w:rFonts w:ascii="Calibri" w:hAnsi="Calibri" w:cs="Calibri"/>
          <w:color w:val="000000"/>
          <w:sz w:val="24"/>
          <w:szCs w:val="24"/>
        </w:rPr>
        <w:t xml:space="preserve">Provide a Public Address System, capable of distributing the indicated audio signals from equipment including LAN controllers, communication links, cabling, </w:t>
      </w:r>
      <w:r w:rsidR="00705B45" w:rsidRPr="00FD6824">
        <w:rPr>
          <w:rFonts w:ascii="Calibri" w:hAnsi="Calibri" w:cs="Calibri"/>
          <w:color w:val="000000"/>
          <w:sz w:val="24"/>
          <w:szCs w:val="24"/>
        </w:rPr>
        <w:t>(minimum</w:t>
      </w:r>
      <w:r w:rsidR="008B3032" w:rsidRPr="00FD6824">
        <w:rPr>
          <w:rFonts w:ascii="Calibri" w:hAnsi="Calibri" w:cs="Calibri"/>
          <w:color w:val="000000"/>
          <w:sz w:val="24"/>
          <w:szCs w:val="24"/>
        </w:rPr>
        <w:t xml:space="preserve"> </w:t>
      </w:r>
      <w:r w:rsidR="00242F27" w:rsidRPr="00FD6824">
        <w:rPr>
          <w:rFonts w:ascii="Calibri" w:hAnsi="Calibri" w:cs="Calibri"/>
          <w:color w:val="000000"/>
          <w:sz w:val="24"/>
          <w:szCs w:val="24"/>
        </w:rPr>
        <w:t>1 hour</w:t>
      </w:r>
      <w:r w:rsidR="00CE542C" w:rsidRPr="00FD6824">
        <w:rPr>
          <w:rFonts w:ascii="Calibri" w:hAnsi="Calibri" w:cs="Calibri"/>
          <w:color w:val="000000"/>
          <w:sz w:val="24"/>
          <w:szCs w:val="24"/>
        </w:rPr>
        <w:t xml:space="preserve">) </w:t>
      </w:r>
      <w:r w:rsidRPr="00FD6824">
        <w:rPr>
          <w:rFonts w:ascii="Calibri" w:hAnsi="Calibri" w:cs="Calibri"/>
          <w:color w:val="000000"/>
          <w:sz w:val="24"/>
          <w:szCs w:val="24"/>
        </w:rPr>
        <w:t xml:space="preserve">battery backup, power line surge protection and all other necessary components to make a complete and operational system. Complete coverage will be provided for </w:t>
      </w:r>
      <w:r w:rsidR="00242F27" w:rsidRPr="00FD6824">
        <w:rPr>
          <w:rFonts w:ascii="Calibri" w:hAnsi="Calibri" w:cs="Calibri"/>
          <w:color w:val="000000"/>
          <w:sz w:val="24"/>
          <w:szCs w:val="24"/>
        </w:rPr>
        <w:t>identified</w:t>
      </w:r>
      <w:r w:rsidRPr="00FD6824">
        <w:rPr>
          <w:rFonts w:ascii="Calibri" w:hAnsi="Calibri" w:cs="Calibri"/>
          <w:color w:val="000000"/>
          <w:sz w:val="24"/>
          <w:szCs w:val="24"/>
        </w:rPr>
        <w:t xml:space="preserve"> </w:t>
      </w:r>
      <w:r w:rsidR="00705B45" w:rsidRPr="00FD6824">
        <w:rPr>
          <w:rFonts w:ascii="Calibri" w:hAnsi="Calibri" w:cs="Calibri"/>
          <w:color w:val="000000"/>
          <w:sz w:val="24"/>
          <w:szCs w:val="24"/>
        </w:rPr>
        <w:t>main interior</w:t>
      </w:r>
      <w:r w:rsidRPr="00FD6824">
        <w:rPr>
          <w:rFonts w:ascii="Calibri" w:hAnsi="Calibri" w:cs="Calibri"/>
          <w:color w:val="000000"/>
          <w:sz w:val="24"/>
          <w:szCs w:val="24"/>
        </w:rPr>
        <w:t xml:space="preserve"> campus buildings and </w:t>
      </w:r>
      <w:r w:rsidR="00705B45" w:rsidRPr="00FD6824">
        <w:rPr>
          <w:rFonts w:ascii="Calibri" w:hAnsi="Calibri" w:cs="Calibri"/>
          <w:color w:val="000000"/>
          <w:sz w:val="24"/>
          <w:szCs w:val="24"/>
        </w:rPr>
        <w:t>outbuildings</w:t>
      </w:r>
      <w:r w:rsidR="004D6F8D" w:rsidRPr="00FD6824">
        <w:rPr>
          <w:rFonts w:ascii="Calibri" w:hAnsi="Calibri" w:cs="Calibri"/>
          <w:color w:val="000000"/>
          <w:sz w:val="24"/>
          <w:szCs w:val="24"/>
        </w:rPr>
        <w:t>.</w:t>
      </w:r>
    </w:p>
    <w:p w14:paraId="1B02B136" w14:textId="77777777" w:rsidR="003C4754" w:rsidRPr="00FD6824" w:rsidRDefault="003C4754" w:rsidP="003C4754">
      <w:pPr>
        <w:ind w:left="2160"/>
        <w:contextualSpacing/>
        <w:rPr>
          <w:rFonts w:ascii="Calibri" w:hAnsi="Calibri" w:cs="Calibri"/>
          <w:color w:val="000000"/>
          <w:sz w:val="24"/>
          <w:szCs w:val="24"/>
        </w:rPr>
      </w:pPr>
    </w:p>
    <w:p w14:paraId="51551B3D" w14:textId="65889463" w:rsidR="003C4754" w:rsidRPr="00FD6824" w:rsidRDefault="003C4754" w:rsidP="003C4754">
      <w:pPr>
        <w:ind w:left="2160"/>
        <w:contextualSpacing/>
        <w:rPr>
          <w:rFonts w:ascii="Calibri" w:hAnsi="Calibri" w:cs="Calibri"/>
          <w:color w:val="000000"/>
          <w:sz w:val="24"/>
          <w:szCs w:val="24"/>
        </w:rPr>
      </w:pPr>
      <w:r w:rsidRPr="00FD6824">
        <w:rPr>
          <w:rFonts w:ascii="Calibri" w:hAnsi="Calibri" w:cs="Calibri"/>
          <w:color w:val="000000"/>
          <w:sz w:val="24"/>
          <w:szCs w:val="24"/>
        </w:rPr>
        <w:t>Provide a zoned system capable of evenly distributing live, and pre-recorded paging and music program sources.  Provide balanced and highly intelligible distributed sound free of noise and distortion.  Provide capability of both individual and simultaneous paging all separate paging zones.  Intelligibility must meet the requirements of Modified Rhyme Test (MRT) of ASA S3.2</w:t>
      </w:r>
      <w:r w:rsidR="00705B45" w:rsidRPr="00FD6824">
        <w:rPr>
          <w:rFonts w:ascii="Calibri" w:hAnsi="Calibri" w:cs="Calibri"/>
          <w:color w:val="000000"/>
          <w:sz w:val="24"/>
          <w:szCs w:val="24"/>
        </w:rPr>
        <w:t>.</w:t>
      </w:r>
      <w:r w:rsidR="0014315F" w:rsidRPr="00FD6824">
        <w:rPr>
          <w:rFonts w:ascii="Calibri" w:hAnsi="Calibri" w:cs="Calibri"/>
          <w:color w:val="000000"/>
          <w:sz w:val="24"/>
          <w:szCs w:val="24"/>
        </w:rPr>
        <w:t xml:space="preserve"> The system will have volume control by zone.</w:t>
      </w:r>
    </w:p>
    <w:p w14:paraId="4902DCF5" w14:textId="77777777" w:rsidR="003C4754" w:rsidRPr="00FD6824" w:rsidRDefault="003C4754" w:rsidP="003C4754">
      <w:pPr>
        <w:ind w:left="2160"/>
        <w:contextualSpacing/>
        <w:rPr>
          <w:rFonts w:ascii="Calibri" w:hAnsi="Calibri" w:cs="Calibri"/>
          <w:color w:val="000000"/>
          <w:sz w:val="24"/>
          <w:szCs w:val="24"/>
        </w:rPr>
      </w:pPr>
    </w:p>
    <w:p w14:paraId="6DF69C95" w14:textId="5E0DAB6E" w:rsidR="003C4754" w:rsidRPr="00FD6824" w:rsidRDefault="003C4754" w:rsidP="003C4754">
      <w:pPr>
        <w:ind w:left="2160"/>
        <w:contextualSpacing/>
        <w:rPr>
          <w:rFonts w:ascii="Calibri" w:hAnsi="Calibri" w:cs="Calibri"/>
          <w:color w:val="000000"/>
          <w:sz w:val="24"/>
          <w:szCs w:val="24"/>
        </w:rPr>
      </w:pPr>
      <w:r w:rsidRPr="00FD6824">
        <w:rPr>
          <w:rFonts w:ascii="Calibri" w:hAnsi="Calibri" w:cs="Calibri"/>
          <w:color w:val="000000"/>
          <w:sz w:val="24"/>
          <w:szCs w:val="24"/>
        </w:rPr>
        <w:t>Provide all headend interface, amplification components, conditioners, and any other equipment necessary.  Provide system capable of interfacing with the telephone system for zone paging.</w:t>
      </w:r>
      <w:r w:rsidR="00973464" w:rsidRPr="00FD6824">
        <w:rPr>
          <w:rFonts w:ascii="Calibri" w:hAnsi="Calibri" w:cs="Calibri"/>
          <w:color w:val="000000"/>
          <w:sz w:val="24"/>
          <w:szCs w:val="24"/>
        </w:rPr>
        <w:t xml:space="preserve"> </w:t>
      </w:r>
      <w:r w:rsidR="00973464" w:rsidRPr="00FD6824">
        <w:rPr>
          <w:rFonts w:ascii="Calibri" w:hAnsi="Calibri" w:cs="Calibri"/>
          <w:sz w:val="24"/>
          <w:szCs w:val="24"/>
        </w:rPr>
        <w:t>This project will and connect the Overhead paging into the existing LYNX system per code.</w:t>
      </w:r>
    </w:p>
    <w:p w14:paraId="28E1F7CB" w14:textId="77777777" w:rsidR="003C4754" w:rsidRPr="00FD6824" w:rsidRDefault="003C4754" w:rsidP="003C4754">
      <w:pPr>
        <w:ind w:left="2160"/>
        <w:contextualSpacing/>
        <w:rPr>
          <w:rFonts w:ascii="Calibri" w:hAnsi="Calibri" w:cs="Calibri"/>
          <w:color w:val="000000"/>
          <w:sz w:val="24"/>
          <w:szCs w:val="24"/>
        </w:rPr>
      </w:pPr>
    </w:p>
    <w:p w14:paraId="7FEBDD5E" w14:textId="72F176E4" w:rsidR="003C4754" w:rsidRPr="00FD6824" w:rsidRDefault="003C4754" w:rsidP="003C4754">
      <w:pPr>
        <w:ind w:left="2160"/>
        <w:contextualSpacing/>
        <w:rPr>
          <w:rFonts w:ascii="Calibri" w:hAnsi="Calibri" w:cs="Calibri"/>
          <w:color w:val="000000"/>
          <w:sz w:val="24"/>
          <w:szCs w:val="24"/>
        </w:rPr>
      </w:pPr>
      <w:r w:rsidRPr="00FD6824">
        <w:rPr>
          <w:rFonts w:ascii="Calibri" w:hAnsi="Calibri" w:cs="Calibri"/>
          <w:color w:val="000000"/>
          <w:sz w:val="24"/>
          <w:szCs w:val="24"/>
        </w:rPr>
        <w:t xml:space="preserve">Provide all materials and labor needed </w:t>
      </w:r>
      <w:r w:rsidR="00EC5D3C" w:rsidRPr="00FD6824">
        <w:rPr>
          <w:rFonts w:ascii="Calibri" w:hAnsi="Calibri" w:cs="Calibri"/>
          <w:color w:val="000000"/>
          <w:sz w:val="24"/>
          <w:szCs w:val="24"/>
        </w:rPr>
        <w:t>for a</w:t>
      </w:r>
      <w:r w:rsidRPr="00FD6824">
        <w:rPr>
          <w:rFonts w:ascii="Calibri" w:hAnsi="Calibri" w:cs="Calibri"/>
          <w:color w:val="000000"/>
          <w:sz w:val="24"/>
          <w:szCs w:val="24"/>
        </w:rPr>
        <w:t xml:space="preserve"> </w:t>
      </w:r>
      <w:r w:rsidR="004E293F" w:rsidRPr="00FD6824">
        <w:rPr>
          <w:rFonts w:ascii="Calibri" w:hAnsi="Calibri" w:cs="Calibri"/>
          <w:color w:val="000000"/>
          <w:sz w:val="24"/>
          <w:szCs w:val="24"/>
        </w:rPr>
        <w:t xml:space="preserve">refresh of all Headend and subcomponents </w:t>
      </w:r>
      <w:r w:rsidR="00860A9D" w:rsidRPr="00FD6824">
        <w:rPr>
          <w:rFonts w:ascii="Calibri" w:hAnsi="Calibri" w:cs="Calibri"/>
          <w:color w:val="000000"/>
          <w:sz w:val="24"/>
          <w:szCs w:val="24"/>
        </w:rPr>
        <w:t xml:space="preserve">for a </w:t>
      </w:r>
      <w:r w:rsidRPr="00FD6824">
        <w:rPr>
          <w:rFonts w:ascii="Calibri" w:hAnsi="Calibri" w:cs="Calibri"/>
          <w:color w:val="000000"/>
          <w:sz w:val="24"/>
          <w:szCs w:val="24"/>
        </w:rPr>
        <w:t>complete and operational system for the services in this specification plus the additional system capabilities as indicated. This includes but not limited to all necessary equipment, interfaces,</w:t>
      </w:r>
      <w:r w:rsidR="00EC5D3C" w:rsidRPr="00FD6824">
        <w:rPr>
          <w:rFonts w:ascii="Calibri" w:hAnsi="Calibri" w:cs="Calibri"/>
          <w:color w:val="000000"/>
          <w:sz w:val="24"/>
          <w:szCs w:val="24"/>
        </w:rPr>
        <w:t xml:space="preserve"> </w:t>
      </w:r>
      <w:r w:rsidRPr="00FD6824">
        <w:rPr>
          <w:rFonts w:ascii="Calibri" w:hAnsi="Calibri" w:cs="Calibri"/>
          <w:color w:val="000000"/>
          <w:sz w:val="24"/>
          <w:szCs w:val="24"/>
        </w:rPr>
        <w:t>jumpers, terminations, cabling, amplifiers, conditioners, power supplies, battery backup, software and all components required for system operation.</w:t>
      </w:r>
    </w:p>
    <w:p w14:paraId="2B819196" w14:textId="77777777" w:rsidR="003C4754" w:rsidRPr="00FD6824" w:rsidRDefault="003C4754" w:rsidP="003C4754">
      <w:pPr>
        <w:ind w:left="1890"/>
        <w:contextualSpacing/>
        <w:rPr>
          <w:rFonts w:ascii="Calibri" w:hAnsi="Calibri" w:cs="Calibri"/>
          <w:sz w:val="24"/>
          <w:szCs w:val="24"/>
        </w:rPr>
      </w:pPr>
    </w:p>
    <w:p w14:paraId="24BB0215" w14:textId="080899E1" w:rsidR="003C4754" w:rsidRPr="00FD6824" w:rsidRDefault="00FD6824" w:rsidP="00FD6824">
      <w:pPr>
        <w:rPr>
          <w:rFonts w:ascii="Calibri" w:hAnsi="Calibri" w:cs="Calibri"/>
          <w:b/>
          <w:bCs/>
          <w:color w:val="000000"/>
          <w:sz w:val="24"/>
          <w:szCs w:val="24"/>
        </w:rPr>
      </w:pPr>
      <w:r w:rsidRPr="00FD6824">
        <w:rPr>
          <w:rFonts w:ascii="Calibri" w:hAnsi="Calibri" w:cs="Calibri"/>
          <w:b/>
          <w:bCs/>
          <w:sz w:val="24"/>
          <w:szCs w:val="24"/>
        </w:rPr>
        <w:t>SYSTEM PERFORMANCE</w:t>
      </w:r>
    </w:p>
    <w:p w14:paraId="354BAA42" w14:textId="77777777" w:rsidR="003C4754" w:rsidRPr="00FD6824" w:rsidRDefault="003C4754" w:rsidP="003C4754">
      <w:pPr>
        <w:ind w:left="1890"/>
        <w:contextualSpacing/>
        <w:rPr>
          <w:rFonts w:ascii="Calibri" w:hAnsi="Calibri" w:cs="Calibri"/>
          <w:sz w:val="24"/>
          <w:szCs w:val="24"/>
        </w:rPr>
      </w:pPr>
    </w:p>
    <w:p w14:paraId="32CF7C85" w14:textId="77777777" w:rsidR="003C4754" w:rsidRPr="00FD6824" w:rsidRDefault="003C4754" w:rsidP="003C4754">
      <w:pPr>
        <w:ind w:left="1890"/>
        <w:contextualSpacing/>
        <w:rPr>
          <w:rFonts w:ascii="Calibri" w:hAnsi="Calibri" w:cs="Calibri"/>
          <w:color w:val="000000"/>
          <w:sz w:val="24"/>
          <w:szCs w:val="24"/>
        </w:rPr>
      </w:pPr>
      <w:r w:rsidRPr="00FD6824">
        <w:rPr>
          <w:rFonts w:ascii="Calibri" w:hAnsi="Calibri" w:cs="Calibri"/>
          <w:color w:val="000000"/>
          <w:sz w:val="24"/>
          <w:szCs w:val="24"/>
        </w:rPr>
        <w:t>The system shall provide even sound distribution throughout the designated</w:t>
      </w:r>
    </w:p>
    <w:p w14:paraId="5CE8CC49" w14:textId="77777777" w:rsidR="003C4754" w:rsidRPr="00FD6824" w:rsidRDefault="003C4754" w:rsidP="003C4754">
      <w:pPr>
        <w:ind w:left="1890"/>
        <w:contextualSpacing/>
        <w:rPr>
          <w:rFonts w:ascii="Calibri" w:hAnsi="Calibri" w:cs="Calibri"/>
          <w:color w:val="000000"/>
          <w:sz w:val="24"/>
          <w:szCs w:val="24"/>
        </w:rPr>
      </w:pPr>
      <w:r w:rsidRPr="00FD6824">
        <w:rPr>
          <w:rFonts w:ascii="Calibri" w:hAnsi="Calibri" w:cs="Calibri"/>
          <w:color w:val="000000"/>
          <w:sz w:val="24"/>
          <w:szCs w:val="24"/>
        </w:rPr>
        <w:t xml:space="preserve">area, plus or minus 3 dB for the 1/1 octave band centered at 4000 Hz.  The </w:t>
      </w:r>
    </w:p>
    <w:p w14:paraId="71E05136" w14:textId="65D69B3C" w:rsidR="003C4754" w:rsidRPr="00FD6824" w:rsidRDefault="003C4754" w:rsidP="003C4754">
      <w:pPr>
        <w:ind w:left="1890"/>
        <w:contextualSpacing/>
        <w:rPr>
          <w:rFonts w:ascii="Calibri" w:hAnsi="Calibri" w:cs="Calibri"/>
          <w:color w:val="000000"/>
          <w:sz w:val="24"/>
          <w:szCs w:val="24"/>
        </w:rPr>
      </w:pPr>
      <w:r w:rsidRPr="00FD6824">
        <w:rPr>
          <w:rFonts w:ascii="Calibri" w:hAnsi="Calibri" w:cs="Calibri"/>
          <w:color w:val="000000"/>
          <w:sz w:val="24"/>
          <w:szCs w:val="24"/>
        </w:rPr>
        <w:t>system shall provide uniform frequency response throughout the designated area, plus or minus 3 dB as measured with 1/3-octave bands of pink noise at locations across the designated area selected by the Contracting</w:t>
      </w:r>
      <w:r w:rsidR="00FD6824">
        <w:rPr>
          <w:rFonts w:ascii="Calibri" w:hAnsi="Calibri" w:cs="Calibri"/>
          <w:color w:val="000000"/>
          <w:sz w:val="24"/>
          <w:szCs w:val="24"/>
        </w:rPr>
        <w:t xml:space="preserve"> </w:t>
      </w:r>
      <w:r w:rsidRPr="00FD6824">
        <w:rPr>
          <w:rFonts w:ascii="Calibri" w:hAnsi="Calibri" w:cs="Calibri"/>
          <w:color w:val="000000"/>
          <w:sz w:val="24"/>
          <w:szCs w:val="24"/>
        </w:rPr>
        <w:t>Officer</w:t>
      </w:r>
      <w:r w:rsidR="00CC076C" w:rsidRPr="00FD6824">
        <w:rPr>
          <w:rFonts w:ascii="Calibri" w:hAnsi="Calibri" w:cs="Calibri"/>
          <w:color w:val="000000"/>
          <w:sz w:val="24"/>
          <w:szCs w:val="24"/>
        </w:rPr>
        <w:t xml:space="preserve"> </w:t>
      </w:r>
      <w:r w:rsidR="00502F20" w:rsidRPr="00FD6824">
        <w:rPr>
          <w:rFonts w:ascii="Calibri" w:hAnsi="Calibri" w:cs="Calibri"/>
          <w:color w:val="000000"/>
          <w:sz w:val="24"/>
          <w:szCs w:val="24"/>
        </w:rPr>
        <w:t>Representative</w:t>
      </w:r>
      <w:r w:rsidR="00EF3818" w:rsidRPr="00FD6824">
        <w:rPr>
          <w:rFonts w:ascii="Calibri" w:hAnsi="Calibri" w:cs="Calibri"/>
          <w:color w:val="000000"/>
          <w:sz w:val="24"/>
          <w:szCs w:val="24"/>
        </w:rPr>
        <w:t xml:space="preserve"> </w:t>
      </w:r>
      <w:r w:rsidR="00FD6824">
        <w:rPr>
          <w:rFonts w:ascii="Calibri" w:hAnsi="Calibri" w:cs="Calibri"/>
          <w:color w:val="000000"/>
          <w:sz w:val="24"/>
          <w:szCs w:val="24"/>
        </w:rPr>
        <w:t xml:space="preserve">(COR) </w:t>
      </w:r>
      <w:r w:rsidR="00EF3818" w:rsidRPr="00FD6824">
        <w:rPr>
          <w:rFonts w:ascii="Calibri" w:hAnsi="Calibri" w:cs="Calibri"/>
          <w:color w:val="000000"/>
          <w:sz w:val="24"/>
          <w:szCs w:val="24"/>
        </w:rPr>
        <w:t>or POC (Point of Contact)</w:t>
      </w:r>
      <w:r w:rsidRPr="00FD6824">
        <w:rPr>
          <w:rFonts w:ascii="Calibri" w:hAnsi="Calibri" w:cs="Calibri"/>
          <w:color w:val="000000"/>
          <w:sz w:val="24"/>
          <w:szCs w:val="24"/>
        </w:rPr>
        <w:t xml:space="preserve">.  The system shall be capable of delivering 75 dB average program level with additional 10 dB peaking margin sound pressure level (SPL) in the area at an acoustic distortion level below 5 percent total harmonic distortion (THD).  Unless otherwise specified the sound pressure reference level is 20 </w:t>
      </w:r>
      <w:r w:rsidR="00242F27" w:rsidRPr="00FD6824">
        <w:rPr>
          <w:rFonts w:ascii="Calibri" w:hAnsi="Calibri" w:cs="Calibri"/>
          <w:color w:val="000000"/>
          <w:sz w:val="24"/>
          <w:szCs w:val="24"/>
        </w:rPr>
        <w:t>micro-Pascal</w:t>
      </w:r>
      <w:r w:rsidRPr="00FD6824">
        <w:rPr>
          <w:rFonts w:ascii="Calibri" w:hAnsi="Calibri" w:cs="Calibri"/>
          <w:color w:val="000000"/>
          <w:sz w:val="24"/>
          <w:szCs w:val="24"/>
        </w:rPr>
        <w:t xml:space="preserve"> (0.00002 Newtons per square meter).</w:t>
      </w:r>
    </w:p>
    <w:p w14:paraId="45987D07" w14:textId="77777777" w:rsidR="003C4754" w:rsidRPr="00FD6824" w:rsidRDefault="003C4754" w:rsidP="003C4754">
      <w:pPr>
        <w:ind w:left="1890"/>
        <w:contextualSpacing/>
        <w:rPr>
          <w:rFonts w:ascii="Calibri" w:hAnsi="Calibri" w:cs="Calibri"/>
          <w:color w:val="000000"/>
          <w:sz w:val="24"/>
          <w:szCs w:val="24"/>
        </w:rPr>
      </w:pPr>
    </w:p>
    <w:p w14:paraId="06014B7D" w14:textId="77777777" w:rsidR="003C4754" w:rsidRPr="00FD6824" w:rsidRDefault="003C4754" w:rsidP="00FD6824">
      <w:pPr>
        <w:ind w:left="1890"/>
        <w:contextualSpacing/>
        <w:rPr>
          <w:rFonts w:ascii="Calibri" w:hAnsi="Calibri" w:cs="Calibri"/>
          <w:color w:val="000000"/>
          <w:sz w:val="24"/>
          <w:szCs w:val="24"/>
        </w:rPr>
      </w:pPr>
      <w:r w:rsidRPr="00FD6824">
        <w:rPr>
          <w:rFonts w:ascii="Calibri" w:hAnsi="Calibri" w:cs="Calibri"/>
          <w:sz w:val="24"/>
          <w:szCs w:val="24"/>
        </w:rPr>
        <w:t>Necessary System Capabilities</w:t>
      </w:r>
    </w:p>
    <w:p w14:paraId="7AB9BAFF" w14:textId="77777777" w:rsidR="003C4754" w:rsidRPr="00FD6824" w:rsidRDefault="003C4754" w:rsidP="003C4754">
      <w:pPr>
        <w:ind w:left="810"/>
        <w:contextualSpacing/>
        <w:rPr>
          <w:rFonts w:ascii="Calibri" w:hAnsi="Calibri" w:cs="Calibri"/>
          <w:color w:val="000000"/>
          <w:sz w:val="24"/>
          <w:szCs w:val="24"/>
        </w:rPr>
      </w:pPr>
    </w:p>
    <w:p w14:paraId="4247B881"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Must be a standalone IP address networked system.</w:t>
      </w:r>
    </w:p>
    <w:p w14:paraId="547E0E0B"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Must be wired.</w:t>
      </w:r>
    </w:p>
    <w:p w14:paraId="72FB3D7C"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RMF Accredited</w:t>
      </w:r>
    </w:p>
    <w:p w14:paraId="2B72B0FE"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Provide a public address system with capabilities to support zone paging, background music, all-call, priority paging, pre-automated outputs, messaging processors, software, input modules, controllers, and interface modules.</w:t>
      </w:r>
    </w:p>
    <w:p w14:paraId="1FE74EA5" w14:textId="3F9AA259" w:rsidR="003C4754" w:rsidRPr="00FD6824" w:rsidRDefault="003C4754" w:rsidP="00A270BC">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Paging priorities will be provided upon design/implementation in accordance with clinical input.</w:t>
      </w:r>
    </w:p>
    <w:p w14:paraId="549BF177" w14:textId="43807382" w:rsidR="003C4754" w:rsidRPr="00FD6824" w:rsidRDefault="003C4754" w:rsidP="00106146">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Must be capable of interfacing with all components of the Fire Safety system </w:t>
      </w:r>
    </w:p>
    <w:p w14:paraId="7D8B4056" w14:textId="4D710DF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Capable of interfacing with the new Nurse Call system</w:t>
      </w:r>
    </w:p>
    <w:p w14:paraId="623028D6"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lastRenderedPageBreak/>
        <w:t>Provide power supplies that provide sufficient power for worst-case conditions of system operation that could occur without signal loss or perceptible degradation.</w:t>
      </w:r>
    </w:p>
    <w:p w14:paraId="6C9B94D9" w14:textId="7B51AAC8"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Provide power line surge protection for all equipment connected to AC power. Provide surge protection integral to the equipment or installed as an accessory item in accordance </w:t>
      </w:r>
      <w:r w:rsidR="00EF3818" w:rsidRPr="00FD6824">
        <w:rPr>
          <w:rFonts w:ascii="Calibri" w:hAnsi="Calibri" w:cs="Calibri"/>
          <w:color w:val="000000"/>
          <w:sz w:val="24"/>
          <w:szCs w:val="24"/>
        </w:rPr>
        <w:t>with</w:t>
      </w:r>
      <w:r w:rsidRPr="00FD6824">
        <w:rPr>
          <w:rFonts w:ascii="Calibri" w:hAnsi="Calibri" w:cs="Calibri"/>
          <w:color w:val="000000"/>
          <w:sz w:val="24"/>
          <w:szCs w:val="24"/>
        </w:rPr>
        <w:t xml:space="preserve"> manufacturer's recommendations. Do not use fuses for surge protection.</w:t>
      </w:r>
    </w:p>
    <w:p w14:paraId="27AA3362"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Electrical Requirements:105 VAC to 130 </w:t>
      </w:r>
      <w:proofErr w:type="gramStart"/>
      <w:r w:rsidRPr="00FD6824">
        <w:rPr>
          <w:rFonts w:ascii="Calibri" w:hAnsi="Calibri" w:cs="Calibri"/>
          <w:color w:val="000000"/>
          <w:sz w:val="24"/>
          <w:szCs w:val="24"/>
        </w:rPr>
        <w:t>VAC</w:t>
      </w:r>
      <w:proofErr w:type="gramEnd"/>
      <w:r w:rsidRPr="00FD6824">
        <w:rPr>
          <w:rFonts w:ascii="Calibri" w:hAnsi="Calibri" w:cs="Calibri"/>
          <w:color w:val="000000"/>
          <w:sz w:val="24"/>
          <w:szCs w:val="24"/>
        </w:rPr>
        <w:t xml:space="preserve"> at 60 Hz operating voltage range, plus or minus 2 percent</w:t>
      </w:r>
    </w:p>
    <w:p w14:paraId="5FB2BF47" w14:textId="538CF5E9"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System shall have warning capabilities for critical issues, such as </w:t>
      </w:r>
      <w:r w:rsidR="00EF3818" w:rsidRPr="00FD6824">
        <w:rPr>
          <w:rFonts w:ascii="Calibri" w:hAnsi="Calibri" w:cs="Calibri"/>
          <w:color w:val="000000"/>
          <w:sz w:val="24"/>
          <w:szCs w:val="24"/>
        </w:rPr>
        <w:t>system</w:t>
      </w:r>
      <w:r w:rsidRPr="00FD6824">
        <w:rPr>
          <w:rFonts w:ascii="Calibri" w:hAnsi="Calibri" w:cs="Calibri"/>
          <w:color w:val="000000"/>
          <w:sz w:val="24"/>
          <w:szCs w:val="24"/>
        </w:rPr>
        <w:t xml:space="preserve"> failure, to decrease or eliminate asset loss</w:t>
      </w:r>
    </w:p>
    <w:p w14:paraId="6760F9F5" w14:textId="61C2D105"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Zoning Capabilities throughout facility to ensure targeted messaging</w:t>
      </w:r>
    </w:p>
    <w:p w14:paraId="0E620CD1"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Must adhere to requirements of SECTION 27 51 16: PUBLIC ADDRESS AND MASS NOTIFICATION SYSTEMS </w:t>
      </w:r>
    </w:p>
    <w:p w14:paraId="6292551D" w14:textId="53FFE5A4"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Install wiring in rigid steel conduit, intermediate metal conduit, cable trays, or electric metallic tubing as specified in Section 26 20 00 INTERIOR DISTRIBUTION SYSTEM.</w:t>
      </w:r>
      <w:r w:rsidR="00057CE4" w:rsidRPr="00FD6824">
        <w:rPr>
          <w:rFonts w:ascii="Calibri" w:hAnsi="Calibri" w:cs="Calibri"/>
          <w:color w:val="000000"/>
          <w:sz w:val="24"/>
          <w:szCs w:val="24"/>
        </w:rPr>
        <w:t xml:space="preserve">  </w:t>
      </w:r>
    </w:p>
    <w:p w14:paraId="30B33294" w14:textId="05CAE6AB" w:rsidR="002C0BAD" w:rsidRPr="00FD6824" w:rsidRDefault="002C0BAD"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Install conduit if necessary or required</w:t>
      </w:r>
    </w:p>
    <w:p w14:paraId="22D8134D"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All grounding practices shall comply with NFPA 70</w:t>
      </w:r>
    </w:p>
    <w:p w14:paraId="56693BAD" w14:textId="7BFD1D1F"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Must provide on-site user training for staff </w:t>
      </w:r>
    </w:p>
    <w:p w14:paraId="17E6E8B5" w14:textId="2B85D836" w:rsidR="003C4754" w:rsidRPr="00FD6824" w:rsidRDefault="00EF3818"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Comply</w:t>
      </w:r>
      <w:r w:rsidR="003C4754" w:rsidRPr="00FD6824">
        <w:rPr>
          <w:rFonts w:ascii="Calibri" w:hAnsi="Calibri" w:cs="Calibri"/>
          <w:color w:val="000000"/>
          <w:sz w:val="24"/>
          <w:szCs w:val="24"/>
        </w:rPr>
        <w:t xml:space="preserve"> with all VA security and information security requirements.</w:t>
      </w:r>
      <w:r w:rsidR="003C4754" w:rsidRPr="00FD6824">
        <w:rPr>
          <w:rFonts w:ascii="Calibri" w:hAnsi="Calibri" w:cs="Calibri"/>
          <w:color w:val="000000"/>
          <w:sz w:val="24"/>
          <w:szCs w:val="24"/>
        </w:rPr>
        <w:tab/>
      </w:r>
    </w:p>
    <w:p w14:paraId="107A21FA" w14:textId="6A0436AF"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VAMC needs a system that has a simple/basic user interface that can be used by someone with little knowledge of the system</w:t>
      </w:r>
    </w:p>
    <w:p w14:paraId="38762C78" w14:textId="48C45CCB"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24/7/365 phone support</w:t>
      </w:r>
    </w:p>
    <w:p w14:paraId="2894B75C"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Install </w:t>
      </w:r>
      <w:proofErr w:type="gramStart"/>
      <w:r w:rsidRPr="00FD6824">
        <w:rPr>
          <w:rFonts w:ascii="Calibri" w:hAnsi="Calibri" w:cs="Calibri"/>
          <w:color w:val="000000"/>
          <w:sz w:val="24"/>
          <w:szCs w:val="24"/>
        </w:rPr>
        <w:t>shall</w:t>
      </w:r>
      <w:proofErr w:type="gramEnd"/>
      <w:r w:rsidRPr="00FD6824">
        <w:rPr>
          <w:rFonts w:ascii="Calibri" w:hAnsi="Calibri" w:cs="Calibri"/>
          <w:color w:val="000000"/>
          <w:sz w:val="24"/>
          <w:szCs w:val="24"/>
        </w:rPr>
        <w:t xml:space="preserve"> be completed to ensure minimal impact on the business operations of the facility. Installation shall be phased during normal hours of coverage, as well as after-hours as needed to minimize patient risk, disruption, and maintain facility operations. </w:t>
      </w:r>
    </w:p>
    <w:p w14:paraId="6C4B0E00" w14:textId="77777777"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System is capable of the addition of future applications and the expansion to additional areas (e.g., additional devices and rooms, zones, floors, new buildings, etc.).</w:t>
      </w:r>
    </w:p>
    <w:p w14:paraId="1664FE14" w14:textId="3028B508"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Operating systems shall remain current with OEM (e.g., Microsoft, etc.) support life cycle and patching</w:t>
      </w:r>
    </w:p>
    <w:p w14:paraId="3B740448" w14:textId="24B5D338"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Must be capable of providing public address access twenty-four (24) hours per day, three-hundred and sixty-five (365) days per year</w:t>
      </w:r>
    </w:p>
    <w:p w14:paraId="44A4D337" w14:textId="6E74C09E"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Biomedical Engineering must be able to dictate the programming and responsiveness of the system in each area</w:t>
      </w:r>
    </w:p>
    <w:p w14:paraId="0247C69E" w14:textId="100E4CDC"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lastRenderedPageBreak/>
        <w:t>Biomedical Engineering must be able to adjust zoning setups as needed or requested by Hospital Leadership</w:t>
      </w:r>
    </w:p>
    <w:p w14:paraId="169B4284" w14:textId="354B9AC8"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Biomedical </w:t>
      </w:r>
      <w:r w:rsidR="00EF3818" w:rsidRPr="00FD6824">
        <w:rPr>
          <w:rFonts w:ascii="Calibri" w:hAnsi="Calibri" w:cs="Calibri"/>
          <w:color w:val="000000"/>
          <w:sz w:val="24"/>
          <w:szCs w:val="24"/>
        </w:rPr>
        <w:t>E</w:t>
      </w:r>
      <w:r w:rsidRPr="00FD6824">
        <w:rPr>
          <w:rFonts w:ascii="Calibri" w:hAnsi="Calibri" w:cs="Calibri"/>
          <w:color w:val="000000"/>
          <w:sz w:val="24"/>
          <w:szCs w:val="24"/>
        </w:rPr>
        <w:t>ngineering must be able to customize and configure outgoing address settings by severity as needed in the system</w:t>
      </w:r>
    </w:p>
    <w:p w14:paraId="5D536E63" w14:textId="52AB6CEF"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After installation, </w:t>
      </w:r>
      <w:r w:rsidR="00EF3818" w:rsidRPr="00FD6824">
        <w:rPr>
          <w:rFonts w:ascii="Calibri" w:hAnsi="Calibri" w:cs="Calibri"/>
          <w:color w:val="000000"/>
          <w:sz w:val="24"/>
          <w:szCs w:val="24"/>
        </w:rPr>
        <w:t xml:space="preserve">Contractor </w:t>
      </w:r>
      <w:r w:rsidRPr="00FD6824">
        <w:rPr>
          <w:rFonts w:ascii="Calibri" w:hAnsi="Calibri" w:cs="Calibri"/>
          <w:color w:val="000000"/>
          <w:sz w:val="24"/>
          <w:szCs w:val="24"/>
        </w:rPr>
        <w:t>must provide as built schematics</w:t>
      </w:r>
    </w:p>
    <w:p w14:paraId="64BEB1CA" w14:textId="2A35AF59" w:rsidR="003C4754" w:rsidRPr="00FD6824" w:rsidRDefault="00EF3818"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System m</w:t>
      </w:r>
      <w:r w:rsidR="003C4754" w:rsidRPr="00FD6824">
        <w:rPr>
          <w:rFonts w:ascii="Calibri" w:hAnsi="Calibri" w:cs="Calibri"/>
          <w:color w:val="000000"/>
          <w:sz w:val="24"/>
          <w:szCs w:val="24"/>
        </w:rPr>
        <w:t>ust be designed for hospital use</w:t>
      </w:r>
    </w:p>
    <w:p w14:paraId="02B78CD2" w14:textId="76D9B6DE" w:rsidR="003C4754" w:rsidRPr="00FD6824" w:rsidRDefault="00EF3818"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System m</w:t>
      </w:r>
      <w:r w:rsidR="003C4754" w:rsidRPr="00FD6824">
        <w:rPr>
          <w:rFonts w:ascii="Calibri" w:hAnsi="Calibri" w:cs="Calibri"/>
          <w:color w:val="000000"/>
          <w:sz w:val="24"/>
          <w:szCs w:val="24"/>
        </w:rPr>
        <w:t>ust be a complete and fully operational system at the conclusion of the hardware and software installation</w:t>
      </w:r>
    </w:p>
    <w:p w14:paraId="56A2001F" w14:textId="0A870788"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Monitoring capability to alert Biomedical Engineer, and </w:t>
      </w:r>
      <w:r w:rsidR="002C0BAD" w:rsidRPr="00FD6824">
        <w:rPr>
          <w:rFonts w:ascii="Calibri" w:hAnsi="Calibri" w:cs="Calibri"/>
          <w:color w:val="000000"/>
          <w:sz w:val="24"/>
          <w:szCs w:val="24"/>
        </w:rPr>
        <w:t>AOD (Administrator on Duty)</w:t>
      </w:r>
      <w:r w:rsidRPr="00FD6824">
        <w:rPr>
          <w:rFonts w:ascii="Calibri" w:hAnsi="Calibri" w:cs="Calibri"/>
          <w:color w:val="000000"/>
          <w:sz w:val="24"/>
          <w:szCs w:val="24"/>
        </w:rPr>
        <w:t xml:space="preserve"> to errors/failures, so they may respond accordingly</w:t>
      </w:r>
      <w:r w:rsidR="00EF3818" w:rsidRPr="00FD6824">
        <w:rPr>
          <w:rFonts w:ascii="Calibri" w:hAnsi="Calibri" w:cs="Calibri"/>
          <w:color w:val="000000"/>
          <w:sz w:val="24"/>
          <w:szCs w:val="24"/>
        </w:rPr>
        <w:t xml:space="preserve">  </w:t>
      </w:r>
    </w:p>
    <w:p w14:paraId="1FEB8912" w14:textId="30E9055B" w:rsidR="003C4754" w:rsidRPr="00FD6824" w:rsidRDefault="003C4754" w:rsidP="003C475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Must be capable of expanding to future areas and receive notifications in those respective areas</w:t>
      </w:r>
    </w:p>
    <w:p w14:paraId="1BC15024" w14:textId="77777777" w:rsidR="000252B3" w:rsidRPr="00FD6824" w:rsidRDefault="003C4754" w:rsidP="00092A03">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Must install a system that is a supported Windows OS (Windows 1</w:t>
      </w:r>
      <w:r w:rsidR="00C64A4A" w:rsidRPr="00FD6824">
        <w:rPr>
          <w:rFonts w:ascii="Calibri" w:hAnsi="Calibri" w:cs="Calibri"/>
          <w:color w:val="000000"/>
          <w:sz w:val="24"/>
          <w:szCs w:val="24"/>
        </w:rPr>
        <w:t>1</w:t>
      </w:r>
      <w:r w:rsidRPr="00FD6824">
        <w:rPr>
          <w:rFonts w:ascii="Calibri" w:hAnsi="Calibri" w:cs="Calibri"/>
          <w:color w:val="000000"/>
          <w:sz w:val="24"/>
          <w:szCs w:val="24"/>
        </w:rPr>
        <w:t xml:space="preserve"> and above, and Server 2019 and above).</w:t>
      </w:r>
    </w:p>
    <w:p w14:paraId="1FA48C94" w14:textId="2C47CC49" w:rsidR="00C64A4A" w:rsidRPr="00FD6824" w:rsidRDefault="00C64A4A" w:rsidP="00092A03">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 xml:space="preserve">All Windows, Cisco and all required Network and operational Licenses will be </w:t>
      </w:r>
      <w:r w:rsidR="00973464" w:rsidRPr="00FD6824">
        <w:rPr>
          <w:rFonts w:ascii="Calibri" w:hAnsi="Calibri" w:cs="Calibri"/>
          <w:color w:val="000000"/>
          <w:sz w:val="24"/>
          <w:szCs w:val="24"/>
        </w:rPr>
        <w:t>supported by</w:t>
      </w:r>
      <w:r w:rsidRPr="00FD6824">
        <w:rPr>
          <w:rFonts w:ascii="Calibri" w:hAnsi="Calibri" w:cs="Calibri"/>
          <w:color w:val="000000"/>
          <w:sz w:val="24"/>
          <w:szCs w:val="24"/>
        </w:rPr>
        <w:t xml:space="preserve"> a minimum of </w:t>
      </w:r>
      <w:r w:rsidR="00EF3818" w:rsidRPr="00FD6824">
        <w:rPr>
          <w:rFonts w:ascii="Calibri" w:hAnsi="Calibri" w:cs="Calibri"/>
          <w:color w:val="000000"/>
          <w:sz w:val="24"/>
          <w:szCs w:val="24"/>
        </w:rPr>
        <w:t xml:space="preserve">one (1) </w:t>
      </w:r>
      <w:r w:rsidRPr="00FD6824">
        <w:rPr>
          <w:rFonts w:ascii="Calibri" w:hAnsi="Calibri" w:cs="Calibri"/>
          <w:color w:val="000000"/>
          <w:sz w:val="24"/>
          <w:szCs w:val="24"/>
        </w:rPr>
        <w:t>year from Go Live.</w:t>
      </w:r>
      <w:r w:rsidR="00EF3818" w:rsidRPr="00FD6824">
        <w:rPr>
          <w:rFonts w:ascii="Calibri" w:hAnsi="Calibri" w:cs="Calibri"/>
          <w:color w:val="000000"/>
          <w:sz w:val="24"/>
          <w:szCs w:val="24"/>
        </w:rPr>
        <w:t xml:space="preserve"> Go Live is determined by </w:t>
      </w:r>
      <w:r w:rsidR="00973464" w:rsidRPr="00FD6824">
        <w:rPr>
          <w:rFonts w:ascii="Calibri" w:hAnsi="Calibri" w:cs="Calibri"/>
          <w:color w:val="000000"/>
          <w:sz w:val="24"/>
          <w:szCs w:val="24"/>
        </w:rPr>
        <w:t>f</w:t>
      </w:r>
      <w:r w:rsidR="000252B3" w:rsidRPr="00FD6824">
        <w:rPr>
          <w:rFonts w:ascii="Calibri" w:hAnsi="Calibri" w:cs="Calibri"/>
          <w:color w:val="000000"/>
          <w:sz w:val="24"/>
          <w:szCs w:val="24"/>
        </w:rPr>
        <w:t xml:space="preserve">inal </w:t>
      </w:r>
      <w:r w:rsidR="00973464" w:rsidRPr="00FD6824">
        <w:rPr>
          <w:rFonts w:ascii="Calibri" w:hAnsi="Calibri" w:cs="Calibri"/>
          <w:color w:val="000000"/>
          <w:sz w:val="24"/>
          <w:szCs w:val="24"/>
        </w:rPr>
        <w:t>payment depending</w:t>
      </w:r>
      <w:r w:rsidR="000252B3" w:rsidRPr="00FD6824">
        <w:rPr>
          <w:rFonts w:ascii="Calibri" w:hAnsi="Calibri" w:cs="Calibri"/>
          <w:color w:val="000000"/>
          <w:sz w:val="24"/>
          <w:szCs w:val="24"/>
        </w:rPr>
        <w:t xml:space="preserve"> upon the Government’s inspection and acceptance of the work performed</w:t>
      </w:r>
    </w:p>
    <w:p w14:paraId="415409F6" w14:textId="6E3FE641" w:rsidR="00973464" w:rsidRPr="00FD6824" w:rsidRDefault="003C4754" w:rsidP="00973464">
      <w:pPr>
        <w:numPr>
          <w:ilvl w:val="0"/>
          <w:numId w:val="2"/>
        </w:numPr>
        <w:contextualSpacing/>
        <w:rPr>
          <w:rFonts w:ascii="Calibri" w:hAnsi="Calibri" w:cs="Calibri"/>
          <w:color w:val="000000"/>
          <w:sz w:val="24"/>
          <w:szCs w:val="24"/>
        </w:rPr>
      </w:pPr>
      <w:r w:rsidRPr="00FD6824">
        <w:rPr>
          <w:rFonts w:ascii="Calibri" w:hAnsi="Calibri" w:cs="Calibri"/>
          <w:color w:val="000000"/>
          <w:sz w:val="24"/>
          <w:szCs w:val="24"/>
        </w:rPr>
        <w:t>Existing system must be active until the new system passes testing and installation is complete for Go-live</w:t>
      </w:r>
    </w:p>
    <w:p w14:paraId="73AAD51E" w14:textId="62B39C5D" w:rsidR="00973464" w:rsidRPr="00FD6824" w:rsidRDefault="00973464" w:rsidP="00973464">
      <w:pPr>
        <w:numPr>
          <w:ilvl w:val="0"/>
          <w:numId w:val="2"/>
        </w:numPr>
        <w:spacing w:after="0"/>
        <w:contextualSpacing/>
        <w:rPr>
          <w:rFonts w:ascii="Calibri" w:hAnsi="Calibri" w:cs="Calibri"/>
          <w:color w:val="000000"/>
          <w:sz w:val="24"/>
          <w:szCs w:val="24"/>
        </w:rPr>
      </w:pPr>
      <w:r w:rsidRPr="00FD6824">
        <w:rPr>
          <w:rFonts w:ascii="Calibri" w:hAnsi="Calibri" w:cs="Calibri"/>
          <w:color w:val="000000"/>
          <w:sz w:val="24"/>
          <w:szCs w:val="24"/>
        </w:rPr>
        <w:t>New equipment racks and switches will be added as necessary to support the new IP equipment</w:t>
      </w:r>
    </w:p>
    <w:p w14:paraId="0E482FE5" w14:textId="495EAEEB" w:rsidR="00B23E01" w:rsidRPr="00FD6824" w:rsidRDefault="00B23E01" w:rsidP="00973464">
      <w:pPr>
        <w:numPr>
          <w:ilvl w:val="0"/>
          <w:numId w:val="2"/>
        </w:numPr>
        <w:spacing w:after="0"/>
        <w:contextualSpacing/>
        <w:rPr>
          <w:rFonts w:ascii="Calibri" w:hAnsi="Calibri" w:cs="Calibri"/>
          <w:color w:val="000000"/>
          <w:sz w:val="24"/>
          <w:szCs w:val="24"/>
        </w:rPr>
      </w:pPr>
      <w:r w:rsidRPr="00FD6824">
        <w:rPr>
          <w:rFonts w:ascii="Calibri" w:hAnsi="Calibri" w:cs="Calibri"/>
          <w:color w:val="000000"/>
          <w:sz w:val="24"/>
          <w:szCs w:val="24"/>
        </w:rPr>
        <w:t>Racks shall be lockable.</w:t>
      </w:r>
    </w:p>
    <w:p w14:paraId="548D86F8" w14:textId="1D90E04E" w:rsidR="00973464" w:rsidRPr="00FD6824" w:rsidRDefault="00973464" w:rsidP="00973464">
      <w:pPr>
        <w:pStyle w:val="ListParagraph"/>
        <w:numPr>
          <w:ilvl w:val="0"/>
          <w:numId w:val="2"/>
        </w:numPr>
        <w:autoSpaceDE w:val="0"/>
        <w:autoSpaceDN w:val="0"/>
        <w:adjustRightInd w:val="0"/>
        <w:spacing w:after="0" w:line="240" w:lineRule="auto"/>
        <w:rPr>
          <w:rFonts w:ascii="Calibri" w:hAnsi="Calibri" w:cs="Calibri"/>
          <w:color w:val="000000"/>
          <w:sz w:val="24"/>
          <w:szCs w:val="24"/>
        </w:rPr>
      </w:pPr>
      <w:r w:rsidRPr="00FD6824">
        <w:rPr>
          <w:rFonts w:ascii="Calibri" w:hAnsi="Calibri" w:cs="Calibri"/>
          <w:color w:val="000000"/>
          <w:sz w:val="24"/>
          <w:szCs w:val="24"/>
        </w:rPr>
        <w:t>The new PA System will utilize zoning to allow isolated communication to the specific areas as necessary or to allow campus wide messaging when desired</w:t>
      </w:r>
    </w:p>
    <w:p w14:paraId="5F31D92B" w14:textId="0CDFBB2C" w:rsidR="00973464" w:rsidRPr="00FD6824" w:rsidRDefault="00973464" w:rsidP="00973464">
      <w:pPr>
        <w:pStyle w:val="ListParagraph"/>
        <w:numPr>
          <w:ilvl w:val="0"/>
          <w:numId w:val="2"/>
        </w:numPr>
        <w:autoSpaceDE w:val="0"/>
        <w:autoSpaceDN w:val="0"/>
        <w:adjustRightInd w:val="0"/>
        <w:spacing w:after="0" w:line="240" w:lineRule="auto"/>
        <w:rPr>
          <w:rFonts w:ascii="Calibri" w:hAnsi="Calibri" w:cs="Calibri"/>
          <w:color w:val="000000"/>
          <w:sz w:val="24"/>
          <w:szCs w:val="24"/>
        </w:rPr>
      </w:pPr>
      <w:r w:rsidRPr="00FD6824">
        <w:rPr>
          <w:rFonts w:ascii="Calibri" w:hAnsi="Calibri" w:cs="Calibri"/>
          <w:color w:val="000000"/>
          <w:sz w:val="24"/>
          <w:szCs w:val="24"/>
        </w:rPr>
        <w:t>The system will have volume control by zone</w:t>
      </w:r>
    </w:p>
    <w:p w14:paraId="2764E06A" w14:textId="77777777" w:rsidR="007815AC" w:rsidRPr="007815AC" w:rsidRDefault="00E93EFF" w:rsidP="007815AC">
      <w:pPr>
        <w:numPr>
          <w:ilvl w:val="0"/>
          <w:numId w:val="2"/>
        </w:numPr>
        <w:contextualSpacing/>
        <w:rPr>
          <w:rFonts w:ascii="Calibri" w:hAnsi="Calibri" w:cs="Calibri"/>
          <w:sz w:val="24"/>
          <w:szCs w:val="24"/>
        </w:rPr>
      </w:pPr>
      <w:r w:rsidRPr="007815AC">
        <w:rPr>
          <w:rFonts w:ascii="Calibri" w:hAnsi="Calibri" w:cs="Calibri"/>
          <w:color w:val="000000"/>
          <w:sz w:val="24"/>
          <w:szCs w:val="24"/>
        </w:rPr>
        <w:t>The Contractor shall replace existing touchscreen panels</w:t>
      </w:r>
    </w:p>
    <w:p w14:paraId="5D74A7F9" w14:textId="5DA060A8" w:rsidR="007815AC" w:rsidRPr="007815AC" w:rsidRDefault="007815AC" w:rsidP="007815AC">
      <w:pPr>
        <w:numPr>
          <w:ilvl w:val="0"/>
          <w:numId w:val="2"/>
        </w:numPr>
        <w:contextualSpacing/>
        <w:rPr>
          <w:rFonts w:ascii="Calibri" w:hAnsi="Calibri" w:cs="Calibri"/>
          <w:sz w:val="24"/>
          <w:szCs w:val="24"/>
        </w:rPr>
      </w:pPr>
      <w:r w:rsidRPr="007815AC">
        <w:rPr>
          <w:rFonts w:ascii="Calibri" w:hAnsi="Calibri" w:cs="Calibri"/>
          <w:sz w:val="24"/>
          <w:szCs w:val="24"/>
        </w:rPr>
        <w:t>For equipment: Date of manufacture must not be greater than 2 years before the purchase order dat</w:t>
      </w:r>
      <w:r>
        <w:rPr>
          <w:rFonts w:ascii="Calibri" w:hAnsi="Calibri" w:cs="Calibri"/>
          <w:sz w:val="24"/>
          <w:szCs w:val="24"/>
        </w:rPr>
        <w:t>e</w:t>
      </w:r>
    </w:p>
    <w:p w14:paraId="45B80990" w14:textId="77777777" w:rsidR="007815AC" w:rsidRPr="00FD6824" w:rsidRDefault="007815AC" w:rsidP="00973464">
      <w:pPr>
        <w:numPr>
          <w:ilvl w:val="0"/>
          <w:numId w:val="2"/>
        </w:numPr>
        <w:contextualSpacing/>
        <w:rPr>
          <w:rFonts w:ascii="Calibri" w:hAnsi="Calibri" w:cs="Calibri"/>
          <w:color w:val="000000"/>
          <w:sz w:val="24"/>
          <w:szCs w:val="24"/>
        </w:rPr>
      </w:pPr>
    </w:p>
    <w:p w14:paraId="360E9B40" w14:textId="77777777" w:rsidR="003C4754" w:rsidRPr="00FD6824" w:rsidRDefault="003C4754" w:rsidP="002D0FCA">
      <w:pPr>
        <w:ind w:left="2520"/>
        <w:contextualSpacing/>
        <w:rPr>
          <w:rFonts w:ascii="Calibri" w:hAnsi="Calibri" w:cs="Calibri"/>
          <w:color w:val="000000"/>
          <w:sz w:val="24"/>
          <w:szCs w:val="24"/>
        </w:rPr>
      </w:pPr>
    </w:p>
    <w:p w14:paraId="6966C0E9" w14:textId="77777777" w:rsidR="003C4754" w:rsidRPr="00FD6824" w:rsidRDefault="003C4754" w:rsidP="003C4754">
      <w:pPr>
        <w:spacing w:after="0"/>
        <w:rPr>
          <w:rFonts w:ascii="Calibri" w:hAnsi="Calibri" w:cs="Calibri"/>
          <w:color w:val="000000"/>
          <w:sz w:val="24"/>
          <w:szCs w:val="24"/>
        </w:rPr>
      </w:pPr>
    </w:p>
    <w:p w14:paraId="2603A29B" w14:textId="77777777" w:rsidR="003C4754" w:rsidRPr="00FD6824" w:rsidRDefault="003C4754" w:rsidP="00FD6824">
      <w:pPr>
        <w:contextualSpacing/>
        <w:rPr>
          <w:rFonts w:ascii="Calibri" w:eastAsiaTheme="majorEastAsia" w:hAnsi="Calibri" w:cs="Calibri"/>
          <w:b/>
          <w:bCs/>
          <w:sz w:val="24"/>
          <w:szCs w:val="24"/>
        </w:rPr>
      </w:pPr>
      <w:r w:rsidRPr="00FD6824">
        <w:rPr>
          <w:rFonts w:ascii="Calibri" w:eastAsiaTheme="majorEastAsia" w:hAnsi="Calibri" w:cs="Calibri"/>
          <w:b/>
          <w:bCs/>
          <w:sz w:val="24"/>
          <w:szCs w:val="24"/>
        </w:rPr>
        <w:t>SCOPE OF WORK</w:t>
      </w:r>
    </w:p>
    <w:p w14:paraId="7481E6BA" w14:textId="2B49161E" w:rsidR="003C4754" w:rsidRPr="00FD6824" w:rsidRDefault="003C4754" w:rsidP="003C4754">
      <w:pPr>
        <w:ind w:left="720"/>
        <w:contextualSpacing/>
        <w:rPr>
          <w:rFonts w:ascii="Calibri" w:hAnsi="Calibri" w:cs="Calibri"/>
          <w:color w:val="000000"/>
          <w:sz w:val="24"/>
          <w:szCs w:val="24"/>
        </w:rPr>
      </w:pPr>
      <w:r w:rsidRPr="00FD6824">
        <w:rPr>
          <w:rFonts w:ascii="Calibri" w:hAnsi="Calibri" w:cs="Calibri"/>
          <w:color w:val="000000"/>
          <w:sz w:val="24"/>
          <w:szCs w:val="24"/>
        </w:rPr>
        <w:br/>
        <w:t>The Contractor shall quote, design, and provide a fully</w:t>
      </w:r>
      <w:r w:rsidR="00EF3818" w:rsidRPr="00FD6824">
        <w:rPr>
          <w:rFonts w:ascii="Calibri" w:hAnsi="Calibri" w:cs="Calibri"/>
          <w:color w:val="000000"/>
          <w:sz w:val="24"/>
          <w:szCs w:val="24"/>
        </w:rPr>
        <w:t xml:space="preserve"> turn-key</w:t>
      </w:r>
      <w:r w:rsidRPr="00FD6824">
        <w:rPr>
          <w:rFonts w:ascii="Calibri" w:hAnsi="Calibri" w:cs="Calibri"/>
          <w:color w:val="000000"/>
          <w:sz w:val="24"/>
          <w:szCs w:val="24"/>
        </w:rPr>
        <w:t xml:space="preserve"> operational Public Address System.  </w:t>
      </w:r>
      <w:r w:rsidR="000252B3" w:rsidRPr="00FD6824">
        <w:rPr>
          <w:rFonts w:ascii="Calibri" w:hAnsi="Calibri" w:cs="Calibri"/>
          <w:color w:val="000000"/>
          <w:sz w:val="24"/>
          <w:szCs w:val="24"/>
        </w:rPr>
        <w:t xml:space="preserve">The Contractor shall manage the project in its entirety. </w:t>
      </w:r>
      <w:r w:rsidRPr="00FD6824">
        <w:rPr>
          <w:rFonts w:ascii="Calibri" w:hAnsi="Calibri" w:cs="Calibri"/>
          <w:color w:val="000000"/>
          <w:sz w:val="24"/>
          <w:szCs w:val="24"/>
        </w:rPr>
        <w:t xml:space="preserve">The Contractor shall deinstall and remove the current systems. All equipment becomes the property of </w:t>
      </w:r>
      <w:r w:rsidRPr="00FD6824">
        <w:rPr>
          <w:rFonts w:ascii="Calibri" w:hAnsi="Calibri" w:cs="Calibri"/>
          <w:color w:val="000000"/>
          <w:sz w:val="24"/>
          <w:szCs w:val="24"/>
        </w:rPr>
        <w:lastRenderedPageBreak/>
        <w:t>the VA after installation and acceptance. A single contractor shall perform all tasks directly related to design, procurement, installation, and implementation. The Contractor shall provide System Utilization Reports, management, and maintenance of the wired and wireless access points, and the network required to support any wired and wireless access points.</w:t>
      </w:r>
    </w:p>
    <w:p w14:paraId="367D6648" w14:textId="77777777" w:rsidR="003C4754" w:rsidRPr="00FD6824" w:rsidRDefault="003C4754" w:rsidP="003C4754">
      <w:pPr>
        <w:ind w:left="720"/>
        <w:contextualSpacing/>
        <w:rPr>
          <w:rFonts w:ascii="Calibri" w:hAnsi="Calibri" w:cs="Calibri"/>
          <w:color w:val="000000"/>
          <w:sz w:val="24"/>
          <w:szCs w:val="24"/>
        </w:rPr>
      </w:pPr>
    </w:p>
    <w:p w14:paraId="0806B2F0" w14:textId="77777777" w:rsidR="00FD6824" w:rsidRDefault="003C4754" w:rsidP="003C4754">
      <w:pPr>
        <w:ind w:left="720"/>
        <w:contextualSpacing/>
        <w:rPr>
          <w:rFonts w:ascii="Calibri" w:hAnsi="Calibri" w:cs="Calibri"/>
          <w:color w:val="000000"/>
          <w:sz w:val="24"/>
          <w:szCs w:val="24"/>
        </w:rPr>
      </w:pPr>
      <w:r w:rsidRPr="00FD6824">
        <w:rPr>
          <w:rFonts w:ascii="Calibri" w:hAnsi="Calibri" w:cs="Calibri"/>
          <w:color w:val="000000"/>
          <w:sz w:val="24"/>
          <w:szCs w:val="24"/>
        </w:rPr>
        <w:t xml:space="preserve">Work shall include designing and providing a </w:t>
      </w:r>
      <w:r w:rsidR="00413D42" w:rsidRPr="00FD6824">
        <w:rPr>
          <w:rFonts w:ascii="Calibri" w:hAnsi="Calibri" w:cs="Calibri"/>
          <w:color w:val="000000"/>
          <w:sz w:val="24"/>
          <w:szCs w:val="24"/>
        </w:rPr>
        <w:t>refresh of the</w:t>
      </w:r>
      <w:r w:rsidRPr="00FD6824">
        <w:rPr>
          <w:rFonts w:ascii="Calibri" w:hAnsi="Calibri" w:cs="Calibri"/>
          <w:color w:val="000000"/>
          <w:sz w:val="24"/>
          <w:szCs w:val="24"/>
        </w:rPr>
        <w:t xml:space="preserve"> public address system as required and as described for the </w:t>
      </w:r>
      <w:r w:rsidR="00452701" w:rsidRPr="00FD6824">
        <w:rPr>
          <w:rFonts w:ascii="Calibri" w:hAnsi="Calibri" w:cs="Calibri"/>
          <w:color w:val="000000"/>
          <w:sz w:val="24"/>
          <w:szCs w:val="24"/>
        </w:rPr>
        <w:t xml:space="preserve">Fargo </w:t>
      </w:r>
      <w:r w:rsidRPr="00FD6824">
        <w:rPr>
          <w:rFonts w:ascii="Calibri" w:hAnsi="Calibri" w:cs="Calibri"/>
          <w:color w:val="000000"/>
          <w:sz w:val="24"/>
          <w:szCs w:val="24"/>
        </w:rPr>
        <w:t xml:space="preserve">VAMC. The Contractor shall provide a turnkey system capable of receiving, processing, and transmitting indicated input signals including the system wiring, raceways, pull boxes, terminal cabinets, outlet and mounting boxes, control equipment, amplifiers, microphones, wired speakers, mounting hardware and other accessories and miscellaneous items required for a complete operating system even though each item is not specifically mentioned or described. </w:t>
      </w:r>
    </w:p>
    <w:p w14:paraId="4200CC53" w14:textId="77777777" w:rsidR="00FD6824" w:rsidRDefault="00FD6824" w:rsidP="003C4754">
      <w:pPr>
        <w:ind w:left="720"/>
        <w:contextualSpacing/>
        <w:rPr>
          <w:rFonts w:ascii="Calibri" w:hAnsi="Calibri" w:cs="Calibri"/>
          <w:color w:val="000000"/>
          <w:sz w:val="24"/>
          <w:szCs w:val="24"/>
        </w:rPr>
      </w:pPr>
    </w:p>
    <w:p w14:paraId="69966E23" w14:textId="040B5677" w:rsidR="003C4754" w:rsidRPr="00FD6824" w:rsidRDefault="003C4754" w:rsidP="003C4754">
      <w:pPr>
        <w:ind w:left="720"/>
        <w:contextualSpacing/>
        <w:rPr>
          <w:rFonts w:ascii="Calibri" w:hAnsi="Calibri" w:cs="Calibri"/>
          <w:color w:val="000000"/>
          <w:sz w:val="24"/>
          <w:szCs w:val="24"/>
        </w:rPr>
      </w:pPr>
      <w:r w:rsidRPr="00FD6824">
        <w:rPr>
          <w:rFonts w:ascii="Calibri" w:hAnsi="Calibri" w:cs="Calibri"/>
          <w:color w:val="000000"/>
          <w:sz w:val="24"/>
          <w:szCs w:val="24"/>
        </w:rPr>
        <w:t>The contractor shall provide a system complete and ready for operation. The Contractor shall maintain a Help Desk through phone support (24x7) for User Support. Support includes monitoring, calibration, and maintenance of the installed wired and wireless networks and the performance of those networks at the medical center. The installed system shall perform according to the technical specifications and</w:t>
      </w:r>
      <w:r w:rsidRPr="00FD6824">
        <w:rPr>
          <w:rFonts w:ascii="Calibri" w:hAnsi="Calibri" w:cs="Calibri"/>
          <w:sz w:val="24"/>
          <w:szCs w:val="24"/>
        </w:rPr>
        <w:t xml:space="preserve"> </w:t>
      </w:r>
      <w:r w:rsidR="000252B3" w:rsidRPr="00FD6824">
        <w:rPr>
          <w:rFonts w:ascii="Calibri" w:hAnsi="Calibri" w:cs="Calibri"/>
          <w:color w:val="000000"/>
          <w:sz w:val="24"/>
          <w:szCs w:val="24"/>
        </w:rPr>
        <w:t>procedures</w:t>
      </w:r>
      <w:r w:rsidRPr="00FD6824">
        <w:rPr>
          <w:rFonts w:ascii="Calibri" w:hAnsi="Calibri" w:cs="Calibri"/>
          <w:color w:val="000000"/>
          <w:sz w:val="24"/>
          <w:szCs w:val="24"/>
        </w:rPr>
        <w:t xml:space="preserve"> provided for within this SOW. The help desk maintenance, support, and managed services include all hardware, software, and infrastructure. </w:t>
      </w:r>
    </w:p>
    <w:p w14:paraId="4B0C2615" w14:textId="77777777" w:rsidR="003C4754" w:rsidRPr="00FD6824" w:rsidRDefault="003C4754" w:rsidP="003C4754">
      <w:pPr>
        <w:ind w:left="720"/>
        <w:contextualSpacing/>
        <w:rPr>
          <w:rFonts w:ascii="Calibri" w:hAnsi="Calibri" w:cs="Calibri"/>
          <w:color w:val="000000"/>
          <w:sz w:val="24"/>
          <w:szCs w:val="24"/>
        </w:rPr>
      </w:pPr>
    </w:p>
    <w:p w14:paraId="3A08DC4E" w14:textId="53D037C9" w:rsidR="003C4754" w:rsidRPr="00FD6824" w:rsidRDefault="003C4754" w:rsidP="00FD6824">
      <w:pPr>
        <w:tabs>
          <w:tab w:val="left" w:pos="-720"/>
          <w:tab w:val="left" w:pos="0"/>
        </w:tabs>
        <w:suppressAutoHyphens/>
        <w:ind w:left="720"/>
        <w:contextualSpacing/>
        <w:rPr>
          <w:rFonts w:ascii="Calibri" w:hAnsi="Calibri" w:cs="Calibri"/>
          <w:bCs/>
          <w:spacing w:val="-3"/>
          <w:sz w:val="24"/>
          <w:szCs w:val="24"/>
        </w:rPr>
      </w:pPr>
      <w:r w:rsidRPr="00FD6824">
        <w:rPr>
          <w:rFonts w:ascii="Calibri" w:hAnsi="Calibri" w:cs="Calibri"/>
          <w:bCs/>
          <w:spacing w:val="-3"/>
          <w:sz w:val="24"/>
          <w:szCs w:val="24"/>
        </w:rPr>
        <w:t xml:space="preserve">Contractor shall provide documentation </w:t>
      </w:r>
      <w:proofErr w:type="gramStart"/>
      <w:r w:rsidRPr="00FD6824">
        <w:rPr>
          <w:rFonts w:ascii="Calibri" w:hAnsi="Calibri" w:cs="Calibri"/>
          <w:bCs/>
          <w:spacing w:val="-3"/>
          <w:sz w:val="24"/>
          <w:szCs w:val="24"/>
        </w:rPr>
        <w:t>of</w:t>
      </w:r>
      <w:proofErr w:type="gramEnd"/>
      <w:r w:rsidRPr="00FD6824">
        <w:rPr>
          <w:rFonts w:ascii="Calibri" w:hAnsi="Calibri" w:cs="Calibri"/>
          <w:bCs/>
          <w:spacing w:val="-3"/>
          <w:sz w:val="24"/>
          <w:szCs w:val="24"/>
        </w:rPr>
        <w:t xml:space="preserve"> the network and include updated maps/drawing (as built) showing installed </w:t>
      </w:r>
      <w:r w:rsidR="00ED5A15" w:rsidRPr="00FD6824">
        <w:rPr>
          <w:rFonts w:ascii="Calibri" w:hAnsi="Calibri" w:cs="Calibri"/>
          <w:bCs/>
          <w:spacing w:val="-3"/>
          <w:sz w:val="24"/>
          <w:szCs w:val="24"/>
        </w:rPr>
        <w:t>components</w:t>
      </w:r>
      <w:r w:rsidRPr="00FD6824">
        <w:rPr>
          <w:rFonts w:ascii="Calibri" w:hAnsi="Calibri" w:cs="Calibri"/>
          <w:bCs/>
          <w:spacing w:val="-3"/>
          <w:sz w:val="24"/>
          <w:szCs w:val="24"/>
        </w:rPr>
        <w:t>.</w:t>
      </w:r>
    </w:p>
    <w:p w14:paraId="129670EF" w14:textId="77777777" w:rsidR="003C4754" w:rsidRPr="00FD6824" w:rsidRDefault="003C4754" w:rsidP="003C4754">
      <w:pPr>
        <w:tabs>
          <w:tab w:val="left" w:pos="-720"/>
          <w:tab w:val="left" w:pos="0"/>
        </w:tabs>
        <w:suppressAutoHyphens/>
        <w:ind w:left="720"/>
        <w:contextualSpacing/>
        <w:rPr>
          <w:rFonts w:ascii="Calibri" w:hAnsi="Calibri" w:cs="Calibri"/>
          <w:bCs/>
          <w:spacing w:val="-3"/>
          <w:sz w:val="24"/>
          <w:szCs w:val="24"/>
        </w:rPr>
      </w:pPr>
    </w:p>
    <w:p w14:paraId="679FC555" w14:textId="77777777" w:rsidR="003C4754" w:rsidRPr="00FD6824" w:rsidRDefault="003C4754" w:rsidP="003C4754">
      <w:pPr>
        <w:ind w:left="720"/>
        <w:contextualSpacing/>
        <w:rPr>
          <w:rFonts w:ascii="Calibri" w:hAnsi="Calibri" w:cs="Calibri"/>
          <w:bCs/>
          <w:spacing w:val="-3"/>
          <w:sz w:val="24"/>
          <w:szCs w:val="24"/>
        </w:rPr>
      </w:pPr>
    </w:p>
    <w:p w14:paraId="77624323" w14:textId="6D287424" w:rsidR="003C4754" w:rsidRPr="00FD6824" w:rsidRDefault="00FD6824" w:rsidP="00FD6824">
      <w:pPr>
        <w:tabs>
          <w:tab w:val="left" w:pos="-720"/>
          <w:tab w:val="left" w:pos="0"/>
        </w:tabs>
        <w:suppressAutoHyphens/>
        <w:contextualSpacing/>
        <w:rPr>
          <w:rFonts w:ascii="Calibri" w:hAnsi="Calibri" w:cs="Calibri"/>
          <w:b/>
          <w:spacing w:val="-3"/>
          <w:sz w:val="24"/>
          <w:szCs w:val="24"/>
        </w:rPr>
      </w:pPr>
      <w:r w:rsidRPr="00FD6824">
        <w:rPr>
          <w:rFonts w:ascii="Calibri" w:hAnsi="Calibri" w:cs="Calibri"/>
          <w:b/>
          <w:spacing w:val="-3"/>
          <w:sz w:val="24"/>
          <w:szCs w:val="24"/>
        </w:rPr>
        <w:t>TESTING REQUIREMENTS</w:t>
      </w:r>
    </w:p>
    <w:p w14:paraId="0FB6A030" w14:textId="77777777" w:rsidR="003C4754" w:rsidRPr="00FD6824" w:rsidRDefault="003C4754" w:rsidP="00C3709F">
      <w:pPr>
        <w:contextualSpacing/>
        <w:rPr>
          <w:rFonts w:ascii="Calibri" w:hAnsi="Calibri" w:cs="Calibri"/>
          <w:bCs/>
          <w:spacing w:val="-3"/>
          <w:sz w:val="24"/>
          <w:szCs w:val="24"/>
        </w:rPr>
      </w:pPr>
    </w:p>
    <w:p w14:paraId="6C2BF853" w14:textId="77777777" w:rsidR="003C4754" w:rsidRPr="00FD6824" w:rsidRDefault="003C4754" w:rsidP="00C3709F">
      <w:pPr>
        <w:tabs>
          <w:tab w:val="left" w:pos="-720"/>
          <w:tab w:val="left" w:pos="0"/>
        </w:tabs>
        <w:suppressAutoHyphens/>
        <w:ind w:left="1170"/>
        <w:contextualSpacing/>
        <w:rPr>
          <w:rFonts w:ascii="Calibri" w:hAnsi="Calibri" w:cs="Calibri"/>
          <w:bCs/>
          <w:spacing w:val="-3"/>
          <w:sz w:val="24"/>
          <w:szCs w:val="24"/>
        </w:rPr>
      </w:pPr>
      <w:r w:rsidRPr="00FD6824">
        <w:rPr>
          <w:rFonts w:ascii="Calibri" w:hAnsi="Calibri" w:cs="Calibri"/>
          <w:bCs/>
          <w:spacing w:val="-3"/>
          <w:sz w:val="24"/>
          <w:szCs w:val="24"/>
        </w:rPr>
        <w:t>Operational Test: Perform tests that include originating program and page messages at microphone outlets, preamplifier program inputs, and other inputs. Verify proper routing and volume levels and that system is free of noise and distortion.</w:t>
      </w:r>
    </w:p>
    <w:p w14:paraId="6DE26C67" w14:textId="77777777" w:rsidR="003C4754" w:rsidRPr="00FD6824" w:rsidRDefault="003C4754" w:rsidP="00C3709F">
      <w:pPr>
        <w:tabs>
          <w:tab w:val="left" w:pos="-720"/>
          <w:tab w:val="left" w:pos="0"/>
        </w:tabs>
        <w:suppressAutoHyphens/>
        <w:ind w:left="1170"/>
        <w:contextualSpacing/>
        <w:rPr>
          <w:rFonts w:ascii="Calibri" w:hAnsi="Calibri" w:cs="Calibri"/>
          <w:bCs/>
          <w:spacing w:val="-3"/>
          <w:sz w:val="24"/>
          <w:szCs w:val="24"/>
        </w:rPr>
      </w:pPr>
    </w:p>
    <w:p w14:paraId="2265AD1F" w14:textId="77777777" w:rsidR="003C4754" w:rsidRPr="00FD6824" w:rsidRDefault="003C4754" w:rsidP="00C3709F">
      <w:pPr>
        <w:tabs>
          <w:tab w:val="left" w:pos="-720"/>
          <w:tab w:val="left" w:pos="0"/>
        </w:tabs>
        <w:suppressAutoHyphens/>
        <w:spacing w:after="0"/>
        <w:ind w:left="1170"/>
        <w:contextualSpacing/>
        <w:rPr>
          <w:rFonts w:ascii="Calibri" w:hAnsi="Calibri" w:cs="Calibri"/>
          <w:bCs/>
          <w:spacing w:val="-3"/>
          <w:sz w:val="24"/>
          <w:szCs w:val="24"/>
        </w:rPr>
      </w:pPr>
      <w:r w:rsidRPr="00FD6824">
        <w:rPr>
          <w:rFonts w:ascii="Calibri" w:hAnsi="Calibri" w:cs="Calibri"/>
          <w:bCs/>
          <w:spacing w:val="-3"/>
          <w:sz w:val="24"/>
          <w:szCs w:val="24"/>
        </w:rPr>
        <w:t>Signal-to-Noise Ratio Test: Measure signal-to-noise ratio of complete system at normal gain settings as follows:</w:t>
      </w:r>
    </w:p>
    <w:p w14:paraId="31AF41EC" w14:textId="77777777" w:rsidR="003C4754" w:rsidRPr="00FD6824" w:rsidRDefault="003C4754" w:rsidP="003C4754">
      <w:pPr>
        <w:tabs>
          <w:tab w:val="left" w:pos="-720"/>
          <w:tab w:val="left" w:pos="0"/>
        </w:tabs>
        <w:suppressAutoHyphens/>
        <w:ind w:left="1890"/>
        <w:contextualSpacing/>
        <w:rPr>
          <w:rFonts w:ascii="Calibri" w:hAnsi="Calibri" w:cs="Calibri"/>
          <w:bCs/>
          <w:spacing w:val="-3"/>
          <w:sz w:val="24"/>
          <w:szCs w:val="24"/>
        </w:rPr>
      </w:pPr>
    </w:p>
    <w:p w14:paraId="2B80D566" w14:textId="77777777" w:rsidR="003C4754" w:rsidRPr="00FD6824" w:rsidRDefault="003C4754" w:rsidP="00C3709F">
      <w:pPr>
        <w:numPr>
          <w:ilvl w:val="0"/>
          <w:numId w:val="6"/>
        </w:numPr>
        <w:autoSpaceDE w:val="0"/>
        <w:autoSpaceDN w:val="0"/>
        <w:adjustRightInd w:val="0"/>
        <w:spacing w:after="0" w:line="240" w:lineRule="auto"/>
        <w:contextualSpacing/>
        <w:rPr>
          <w:rFonts w:ascii="Calibri" w:eastAsiaTheme="minorHAnsi" w:hAnsi="Calibri" w:cs="Calibri"/>
          <w:sz w:val="24"/>
          <w:szCs w:val="24"/>
        </w:rPr>
      </w:pPr>
      <w:r w:rsidRPr="00FD6824">
        <w:rPr>
          <w:rFonts w:ascii="Calibri" w:eastAsiaTheme="minorHAnsi" w:hAnsi="Calibri" w:cs="Calibri"/>
          <w:sz w:val="24"/>
          <w:szCs w:val="24"/>
        </w:rPr>
        <w:t xml:space="preserve">Disconnect microphone at connector or jack closest to it and replace it in the circuit with a signal generator using a 1000-Hz signal. Replace all other microphones at corresponding connectors with </w:t>
      </w:r>
      <w:r w:rsidRPr="00FD6824">
        <w:rPr>
          <w:rFonts w:ascii="Calibri" w:eastAsiaTheme="minorHAnsi" w:hAnsi="Calibri" w:cs="Calibri"/>
          <w:sz w:val="24"/>
          <w:szCs w:val="24"/>
        </w:rPr>
        <w:lastRenderedPageBreak/>
        <w:t>dummy loads, each equal in impedance to microphone it replaces. Measure signal-to-noise ratio.</w:t>
      </w:r>
    </w:p>
    <w:p w14:paraId="55CDA110" w14:textId="77777777" w:rsidR="000252B3" w:rsidRPr="00FD6824" w:rsidRDefault="003C4754" w:rsidP="00C3709F">
      <w:pPr>
        <w:pStyle w:val="ListParagraph"/>
        <w:numPr>
          <w:ilvl w:val="0"/>
          <w:numId w:val="6"/>
        </w:numPr>
        <w:tabs>
          <w:tab w:val="left" w:pos="-720"/>
          <w:tab w:val="left" w:pos="0"/>
        </w:tabs>
        <w:suppressAutoHyphens/>
        <w:autoSpaceDE w:val="0"/>
        <w:autoSpaceDN w:val="0"/>
        <w:adjustRightInd w:val="0"/>
        <w:spacing w:after="0" w:line="240" w:lineRule="auto"/>
        <w:rPr>
          <w:rFonts w:ascii="Calibri" w:eastAsiaTheme="minorHAnsi" w:hAnsi="Calibri" w:cs="Calibri"/>
          <w:sz w:val="24"/>
          <w:szCs w:val="24"/>
        </w:rPr>
      </w:pPr>
      <w:r w:rsidRPr="00FD6824">
        <w:rPr>
          <w:rFonts w:ascii="Calibri" w:eastAsiaTheme="minorHAnsi" w:hAnsi="Calibri" w:cs="Calibri"/>
          <w:sz w:val="24"/>
          <w:szCs w:val="24"/>
        </w:rPr>
        <w:t>Repeat test for each separately controlled zone of loud wired speakers.</w:t>
      </w:r>
    </w:p>
    <w:p w14:paraId="509F8817" w14:textId="41F55FA7" w:rsidR="003C4754" w:rsidRDefault="003C4754" w:rsidP="00C3709F">
      <w:pPr>
        <w:pStyle w:val="ListParagraph"/>
        <w:numPr>
          <w:ilvl w:val="0"/>
          <w:numId w:val="6"/>
        </w:numPr>
        <w:tabs>
          <w:tab w:val="left" w:pos="-720"/>
          <w:tab w:val="left" w:pos="0"/>
        </w:tabs>
        <w:suppressAutoHyphens/>
        <w:autoSpaceDE w:val="0"/>
        <w:autoSpaceDN w:val="0"/>
        <w:adjustRightInd w:val="0"/>
        <w:spacing w:after="0" w:line="240" w:lineRule="auto"/>
        <w:rPr>
          <w:rFonts w:ascii="Calibri" w:eastAsiaTheme="minorHAnsi" w:hAnsi="Calibri" w:cs="Calibri"/>
          <w:sz w:val="24"/>
          <w:szCs w:val="24"/>
        </w:rPr>
      </w:pPr>
      <w:r w:rsidRPr="00FD6824">
        <w:rPr>
          <w:rFonts w:ascii="Calibri" w:eastAsiaTheme="minorHAnsi" w:hAnsi="Calibri" w:cs="Calibri"/>
          <w:sz w:val="24"/>
          <w:szCs w:val="24"/>
        </w:rPr>
        <w:t>Minimum acceptance ratio is 50 dB</w:t>
      </w:r>
    </w:p>
    <w:p w14:paraId="2392C1DC" w14:textId="77777777" w:rsidR="00C3709F" w:rsidRPr="00FD6824" w:rsidRDefault="00C3709F" w:rsidP="00C3709F">
      <w:pPr>
        <w:pStyle w:val="ListParagraph"/>
        <w:tabs>
          <w:tab w:val="left" w:pos="-720"/>
          <w:tab w:val="left" w:pos="0"/>
        </w:tabs>
        <w:suppressAutoHyphens/>
        <w:autoSpaceDE w:val="0"/>
        <w:autoSpaceDN w:val="0"/>
        <w:adjustRightInd w:val="0"/>
        <w:spacing w:after="0" w:line="240" w:lineRule="auto"/>
        <w:ind w:left="2640"/>
        <w:rPr>
          <w:rFonts w:ascii="Calibri" w:eastAsiaTheme="minorHAnsi" w:hAnsi="Calibri" w:cs="Calibri"/>
          <w:sz w:val="24"/>
          <w:szCs w:val="24"/>
        </w:rPr>
      </w:pPr>
    </w:p>
    <w:p w14:paraId="1334ACB4" w14:textId="7D635B43" w:rsidR="003C4754" w:rsidRPr="00FD6824" w:rsidRDefault="003C4754" w:rsidP="00FD6824">
      <w:pPr>
        <w:tabs>
          <w:tab w:val="left" w:pos="-720"/>
          <w:tab w:val="left" w:pos="0"/>
        </w:tabs>
        <w:suppressAutoHyphens/>
        <w:ind w:left="1890"/>
        <w:contextualSpacing/>
        <w:rPr>
          <w:rFonts w:ascii="Calibri" w:hAnsi="Calibri" w:cs="Calibri"/>
          <w:bCs/>
          <w:spacing w:val="-3"/>
          <w:sz w:val="24"/>
          <w:szCs w:val="24"/>
        </w:rPr>
      </w:pPr>
      <w:r w:rsidRPr="00FD6824">
        <w:rPr>
          <w:rFonts w:ascii="Calibri" w:hAnsi="Calibri" w:cs="Calibri"/>
          <w:bCs/>
          <w:spacing w:val="-3"/>
          <w:sz w:val="24"/>
          <w:szCs w:val="24"/>
        </w:rPr>
        <w:t>Distortion Test: Measure distortion at normal gain settings and rated power. Feed signals at frequencies of 50, 200, 400, 1000, 3000, 8000,</w:t>
      </w:r>
      <w:r w:rsidR="000252B3" w:rsidRPr="00FD6824">
        <w:rPr>
          <w:rFonts w:ascii="Calibri" w:hAnsi="Calibri" w:cs="Calibri"/>
          <w:bCs/>
          <w:spacing w:val="-3"/>
          <w:sz w:val="24"/>
          <w:szCs w:val="24"/>
        </w:rPr>
        <w:t xml:space="preserve"> </w:t>
      </w:r>
      <w:r w:rsidRPr="00FD6824">
        <w:rPr>
          <w:rFonts w:ascii="Calibri" w:hAnsi="Calibri" w:cs="Calibri"/>
          <w:bCs/>
          <w:spacing w:val="-3"/>
          <w:sz w:val="24"/>
          <w:szCs w:val="24"/>
        </w:rPr>
        <w:t xml:space="preserve">and 12,000 Hz into each preamplifier channel. For each </w:t>
      </w:r>
      <w:r w:rsidR="00E61A8C" w:rsidRPr="00FD6824">
        <w:rPr>
          <w:rFonts w:ascii="Calibri" w:hAnsi="Calibri" w:cs="Calibri"/>
          <w:bCs/>
          <w:spacing w:val="-3"/>
          <w:sz w:val="24"/>
          <w:szCs w:val="24"/>
        </w:rPr>
        <w:t>frequency, measure</w:t>
      </w:r>
      <w:r w:rsidRPr="00FD6824">
        <w:rPr>
          <w:rFonts w:ascii="Calibri" w:hAnsi="Calibri" w:cs="Calibri"/>
          <w:bCs/>
          <w:spacing w:val="-3"/>
          <w:sz w:val="24"/>
          <w:szCs w:val="24"/>
        </w:rPr>
        <w:t xml:space="preserve"> distortion in the paging and all-call amplifier </w:t>
      </w:r>
      <w:r w:rsidR="00E61A8C" w:rsidRPr="00FD6824">
        <w:rPr>
          <w:rFonts w:ascii="Calibri" w:hAnsi="Calibri" w:cs="Calibri"/>
          <w:bCs/>
          <w:spacing w:val="-3"/>
          <w:sz w:val="24"/>
          <w:szCs w:val="24"/>
        </w:rPr>
        <w:t>outputs. Maximum</w:t>
      </w:r>
      <w:r w:rsidRPr="00FD6824">
        <w:rPr>
          <w:rFonts w:ascii="Calibri" w:hAnsi="Calibri" w:cs="Calibri"/>
          <w:bCs/>
          <w:spacing w:val="-3"/>
          <w:sz w:val="24"/>
          <w:szCs w:val="24"/>
        </w:rPr>
        <w:t xml:space="preserve"> acceptable distortion at any frequency is 3 percent total harmonics.</w:t>
      </w:r>
    </w:p>
    <w:p w14:paraId="66D240C4" w14:textId="77777777" w:rsidR="003C4754" w:rsidRPr="00FD6824" w:rsidRDefault="003C4754" w:rsidP="003C4754">
      <w:pPr>
        <w:tabs>
          <w:tab w:val="left" w:pos="-720"/>
          <w:tab w:val="left" w:pos="0"/>
        </w:tabs>
        <w:suppressAutoHyphens/>
        <w:ind w:left="1890"/>
        <w:contextualSpacing/>
        <w:rPr>
          <w:rFonts w:ascii="Calibri" w:hAnsi="Calibri" w:cs="Calibri"/>
          <w:bCs/>
          <w:spacing w:val="-3"/>
          <w:sz w:val="24"/>
          <w:szCs w:val="24"/>
        </w:rPr>
      </w:pPr>
    </w:p>
    <w:p w14:paraId="2B0B9511" w14:textId="2796DD7A" w:rsidR="003C4754" w:rsidRPr="00FD6824" w:rsidRDefault="003C4754" w:rsidP="00FD6824">
      <w:pPr>
        <w:tabs>
          <w:tab w:val="left" w:pos="-720"/>
          <w:tab w:val="left" w:pos="0"/>
        </w:tabs>
        <w:suppressAutoHyphens/>
        <w:ind w:left="1890"/>
        <w:contextualSpacing/>
        <w:rPr>
          <w:rFonts w:ascii="Calibri" w:hAnsi="Calibri" w:cs="Calibri"/>
          <w:bCs/>
          <w:spacing w:val="-3"/>
          <w:sz w:val="24"/>
          <w:szCs w:val="24"/>
        </w:rPr>
      </w:pPr>
      <w:r w:rsidRPr="00FD6824">
        <w:rPr>
          <w:rFonts w:ascii="Calibri" w:hAnsi="Calibri" w:cs="Calibri"/>
          <w:bCs/>
          <w:spacing w:val="-3"/>
          <w:sz w:val="24"/>
          <w:szCs w:val="24"/>
        </w:rPr>
        <w:t xml:space="preserve">Acoustic Coverage Test: Feed pink noise into system using </w:t>
      </w:r>
      <w:r w:rsidR="00E61A8C" w:rsidRPr="00FD6824">
        <w:rPr>
          <w:rFonts w:ascii="Calibri" w:hAnsi="Calibri" w:cs="Calibri"/>
          <w:bCs/>
          <w:spacing w:val="-3"/>
          <w:sz w:val="24"/>
          <w:szCs w:val="24"/>
        </w:rPr>
        <w:t>octaves centered</w:t>
      </w:r>
      <w:r w:rsidRPr="00FD6824">
        <w:rPr>
          <w:rFonts w:ascii="Calibri" w:hAnsi="Calibri" w:cs="Calibri"/>
          <w:bCs/>
          <w:spacing w:val="-3"/>
          <w:sz w:val="24"/>
          <w:szCs w:val="24"/>
        </w:rPr>
        <w:t xml:space="preserve"> at 500 and 4000 Hz. Use sound-level meter with octave-band filters to measure level at five locations in each zone. For spaces with seated audiences, maximum permissible variation in level is plus or minus 2 </w:t>
      </w:r>
      <w:proofErr w:type="spellStart"/>
      <w:r w:rsidRPr="00FD6824">
        <w:rPr>
          <w:rFonts w:ascii="Calibri" w:hAnsi="Calibri" w:cs="Calibri"/>
          <w:bCs/>
          <w:spacing w:val="-3"/>
          <w:sz w:val="24"/>
          <w:szCs w:val="24"/>
        </w:rPr>
        <w:t>dB.</w:t>
      </w:r>
      <w:proofErr w:type="spellEnd"/>
      <w:r w:rsidRPr="00FD6824">
        <w:rPr>
          <w:rFonts w:ascii="Calibri" w:hAnsi="Calibri" w:cs="Calibri"/>
          <w:bCs/>
          <w:spacing w:val="-3"/>
          <w:sz w:val="24"/>
          <w:szCs w:val="24"/>
        </w:rPr>
        <w:t xml:space="preserve"> In addition, the levels between locations in same zone and between locations in adjacent zones must not vary more than plus or minus 3 </w:t>
      </w:r>
      <w:proofErr w:type="spellStart"/>
      <w:r w:rsidRPr="00FD6824">
        <w:rPr>
          <w:rFonts w:ascii="Calibri" w:hAnsi="Calibri" w:cs="Calibri"/>
          <w:bCs/>
          <w:spacing w:val="-3"/>
          <w:sz w:val="24"/>
          <w:szCs w:val="24"/>
        </w:rPr>
        <w:t>dB.</w:t>
      </w:r>
      <w:proofErr w:type="spellEnd"/>
    </w:p>
    <w:p w14:paraId="76627C4C" w14:textId="77777777" w:rsidR="003C4754" w:rsidRPr="00FD6824" w:rsidRDefault="003C4754" w:rsidP="003C4754">
      <w:pPr>
        <w:ind w:left="720"/>
        <w:contextualSpacing/>
        <w:rPr>
          <w:rFonts w:ascii="Calibri" w:hAnsi="Calibri" w:cs="Calibri"/>
          <w:bCs/>
          <w:spacing w:val="-3"/>
          <w:sz w:val="24"/>
          <w:szCs w:val="24"/>
        </w:rPr>
      </w:pPr>
    </w:p>
    <w:p w14:paraId="3B47689F" w14:textId="77777777" w:rsidR="003C4754" w:rsidRPr="00FD6824" w:rsidRDefault="003C4754" w:rsidP="00FD6824">
      <w:pPr>
        <w:tabs>
          <w:tab w:val="left" w:pos="-720"/>
          <w:tab w:val="left" w:pos="0"/>
        </w:tabs>
        <w:suppressAutoHyphens/>
        <w:spacing w:after="0"/>
        <w:ind w:left="1890"/>
        <w:contextualSpacing/>
        <w:rPr>
          <w:rFonts w:ascii="Calibri" w:hAnsi="Calibri" w:cs="Calibri"/>
          <w:bCs/>
          <w:spacing w:val="-3"/>
          <w:sz w:val="24"/>
          <w:szCs w:val="24"/>
        </w:rPr>
      </w:pPr>
      <w:r w:rsidRPr="00FD6824">
        <w:rPr>
          <w:rFonts w:ascii="Calibri" w:hAnsi="Calibri" w:cs="Calibri"/>
          <w:bCs/>
          <w:spacing w:val="-3"/>
          <w:sz w:val="24"/>
          <w:szCs w:val="24"/>
        </w:rPr>
        <w:t xml:space="preserve">Power Output Test: Measure electrical power output of each power amplifier at normal gain settings of 50, 1000, and 12,000 Hz. Maximum variation in power output at these frequencies must not exceed plus or minus 1 </w:t>
      </w:r>
      <w:proofErr w:type="spellStart"/>
      <w:r w:rsidRPr="00FD6824">
        <w:rPr>
          <w:rFonts w:ascii="Calibri" w:hAnsi="Calibri" w:cs="Calibri"/>
          <w:bCs/>
          <w:spacing w:val="-3"/>
          <w:sz w:val="24"/>
          <w:szCs w:val="24"/>
        </w:rPr>
        <w:t>dB.</w:t>
      </w:r>
      <w:proofErr w:type="spellEnd"/>
    </w:p>
    <w:p w14:paraId="3D855CBA" w14:textId="77777777" w:rsidR="003C4754" w:rsidRPr="00FD6824" w:rsidRDefault="003C4754" w:rsidP="003C4754">
      <w:pPr>
        <w:spacing w:after="0"/>
        <w:ind w:left="720"/>
        <w:contextualSpacing/>
        <w:rPr>
          <w:rFonts w:ascii="Calibri" w:hAnsi="Calibri" w:cs="Calibri"/>
          <w:bCs/>
          <w:spacing w:val="-3"/>
          <w:sz w:val="24"/>
          <w:szCs w:val="24"/>
        </w:rPr>
      </w:pPr>
    </w:p>
    <w:p w14:paraId="4043118E" w14:textId="77777777" w:rsidR="003C4754" w:rsidRPr="00FD6824" w:rsidRDefault="003C4754" w:rsidP="003C4754">
      <w:pPr>
        <w:autoSpaceDE w:val="0"/>
        <w:autoSpaceDN w:val="0"/>
        <w:adjustRightInd w:val="0"/>
        <w:ind w:left="720"/>
        <w:rPr>
          <w:rFonts w:ascii="Calibri" w:hAnsi="Calibri" w:cs="Calibri"/>
          <w:bCs/>
          <w:spacing w:val="-3"/>
          <w:sz w:val="24"/>
          <w:szCs w:val="24"/>
        </w:rPr>
      </w:pPr>
      <w:r w:rsidRPr="00FD6824">
        <w:rPr>
          <w:rFonts w:ascii="Calibri" w:hAnsi="Calibri" w:cs="Calibri"/>
          <w:bCs/>
          <w:spacing w:val="-3"/>
          <w:sz w:val="24"/>
          <w:szCs w:val="24"/>
        </w:rPr>
        <w:t>Public address system will be considered defective if it does not pass any of the required individual tests and inspections listed above. Results must be administered to COR.</w:t>
      </w:r>
    </w:p>
    <w:p w14:paraId="009BE7F7" w14:textId="781E92EB" w:rsidR="00FD6824" w:rsidRDefault="0014315F" w:rsidP="00FD6824">
      <w:pPr>
        <w:pStyle w:val="ListParagraph"/>
        <w:spacing w:after="0"/>
        <w:ind w:left="0"/>
        <w:rPr>
          <w:rFonts w:ascii="Calibri" w:eastAsia="Times New Roman" w:hAnsi="Calibri" w:cs="Calibri"/>
          <w:b/>
          <w:sz w:val="24"/>
          <w:szCs w:val="24"/>
        </w:rPr>
      </w:pPr>
      <w:r w:rsidRPr="00FD6824">
        <w:rPr>
          <w:rFonts w:ascii="Calibri" w:eastAsia="Times New Roman" w:hAnsi="Calibri" w:cs="Calibri"/>
          <w:b/>
          <w:sz w:val="24"/>
          <w:szCs w:val="24"/>
        </w:rPr>
        <w:t>SITE VISIT</w:t>
      </w:r>
    </w:p>
    <w:p w14:paraId="5C411276" w14:textId="1AC7DDFD" w:rsidR="0014315F" w:rsidRPr="00FD6824" w:rsidRDefault="0014315F" w:rsidP="00FD6824">
      <w:pPr>
        <w:pStyle w:val="ListParagraph"/>
        <w:spacing w:after="0"/>
        <w:ind w:left="630"/>
        <w:rPr>
          <w:rFonts w:ascii="Calibri" w:eastAsia="Times New Roman" w:hAnsi="Calibri" w:cs="Calibri"/>
          <w:bCs/>
          <w:sz w:val="24"/>
          <w:szCs w:val="24"/>
        </w:rPr>
      </w:pPr>
      <w:r w:rsidRPr="00FD6824">
        <w:rPr>
          <w:rFonts w:ascii="Calibri" w:eastAsia="Times New Roman" w:hAnsi="Calibri" w:cs="Calibri"/>
          <w:b/>
          <w:sz w:val="24"/>
          <w:szCs w:val="24"/>
        </w:rPr>
        <w:t xml:space="preserve"> </w:t>
      </w:r>
      <w:r w:rsidRPr="00FD6824">
        <w:rPr>
          <w:rFonts w:ascii="Calibri" w:eastAsia="Times New Roman" w:hAnsi="Calibri" w:cs="Calibri"/>
          <w:bCs/>
          <w:sz w:val="24"/>
          <w:szCs w:val="24"/>
        </w:rPr>
        <w:t xml:space="preserve">It is strongly suggested and expected that the offeror inspect the campus to be serviced to fully understand the nature of the work and the conditions under which the work is to be performed. In no case shall failure to inspect the campus constitute grounds for a claim after contract award. </w:t>
      </w:r>
    </w:p>
    <w:p w14:paraId="0F1127F9" w14:textId="77777777" w:rsidR="000252B3" w:rsidRPr="00FD6824" w:rsidRDefault="000252B3" w:rsidP="000252B3">
      <w:pPr>
        <w:spacing w:after="0"/>
        <w:ind w:left="720"/>
        <w:contextualSpacing/>
        <w:rPr>
          <w:rFonts w:ascii="Calibri" w:eastAsia="Times New Roman" w:hAnsi="Calibri" w:cs="Calibri"/>
          <w:bCs/>
          <w:sz w:val="24"/>
          <w:szCs w:val="24"/>
        </w:rPr>
      </w:pPr>
    </w:p>
    <w:p w14:paraId="6541D6BE" w14:textId="718AA845" w:rsidR="0014315F" w:rsidRPr="00FD6824" w:rsidRDefault="0014315F" w:rsidP="00FD6824">
      <w:pPr>
        <w:spacing w:after="0" w:line="240" w:lineRule="auto"/>
        <w:rPr>
          <w:rFonts w:ascii="Calibri" w:eastAsia="Times New Roman" w:hAnsi="Calibri" w:cs="Calibri"/>
          <w:b/>
          <w:bCs/>
          <w:sz w:val="24"/>
          <w:szCs w:val="24"/>
        </w:rPr>
      </w:pPr>
      <w:r w:rsidRPr="00FD6824">
        <w:rPr>
          <w:rFonts w:ascii="Calibri" w:eastAsia="Times New Roman" w:hAnsi="Calibri" w:cs="Calibri"/>
          <w:b/>
          <w:bCs/>
          <w:sz w:val="24"/>
          <w:szCs w:val="24"/>
        </w:rPr>
        <w:t>CONTRACTING OFFICER AUTHORITY:</w:t>
      </w:r>
    </w:p>
    <w:p w14:paraId="29D827F1" w14:textId="77777777" w:rsidR="0014315F" w:rsidRPr="00FD6824" w:rsidRDefault="0014315F" w:rsidP="00C3709F">
      <w:pPr>
        <w:spacing w:after="0" w:line="240" w:lineRule="auto"/>
        <w:contextualSpacing/>
        <w:rPr>
          <w:rFonts w:ascii="Calibri" w:eastAsia="Times New Roman" w:hAnsi="Calibri" w:cs="Calibri"/>
          <w:b/>
          <w:bCs/>
          <w:sz w:val="24"/>
          <w:szCs w:val="24"/>
          <w:u w:val="single"/>
        </w:rPr>
      </w:pPr>
    </w:p>
    <w:p w14:paraId="6481181F" w14:textId="3F5AB7C3" w:rsidR="0014315F" w:rsidRPr="00FD6824" w:rsidRDefault="0014315F" w:rsidP="00C3709F">
      <w:pPr>
        <w:spacing w:after="0" w:line="240" w:lineRule="auto"/>
        <w:ind w:left="360"/>
        <w:rPr>
          <w:rFonts w:ascii="Calibri" w:eastAsia="Times New Roman" w:hAnsi="Calibri" w:cs="Calibri"/>
          <w:sz w:val="24"/>
          <w:szCs w:val="24"/>
        </w:rPr>
      </w:pPr>
      <w:r w:rsidRPr="00FD6824">
        <w:rPr>
          <w:rFonts w:ascii="Calibri" w:eastAsia="Times New Roman" w:hAnsi="Calibri" w:cs="Calibri"/>
          <w:sz w:val="24"/>
          <w:szCs w:val="24"/>
        </w:rPr>
        <w:t xml:space="preserve">The Contracting Officer is the only person authorized to approve changes or modify any of the requirements under this contract. The Contractor shall communicate with the Contracting Officer on all matters pertaining to contract administration.  Only the Contracting Officer is authorized to make commitment or issue changes that will affect price, quantity or quality of performance of this contract.  In the event the Contractor effects any such change at the direction of any person other than the Contracting Officer, </w:t>
      </w:r>
      <w:r w:rsidRPr="00FD6824">
        <w:rPr>
          <w:rFonts w:ascii="Calibri" w:eastAsia="Times New Roman" w:hAnsi="Calibri" w:cs="Calibri"/>
          <w:sz w:val="24"/>
          <w:szCs w:val="24"/>
        </w:rPr>
        <w:lastRenderedPageBreak/>
        <w:t xml:space="preserve">the change shall be considered to have been made without </w:t>
      </w:r>
      <w:r w:rsidR="00FD6824" w:rsidRPr="00FD6824">
        <w:rPr>
          <w:rFonts w:ascii="Calibri" w:eastAsia="Times New Roman" w:hAnsi="Calibri" w:cs="Calibri"/>
          <w:sz w:val="24"/>
          <w:szCs w:val="24"/>
        </w:rPr>
        <w:t>authority,</w:t>
      </w:r>
      <w:r w:rsidRPr="00FD6824">
        <w:rPr>
          <w:rFonts w:ascii="Calibri" w:eastAsia="Times New Roman" w:hAnsi="Calibri" w:cs="Calibri"/>
          <w:sz w:val="24"/>
          <w:szCs w:val="24"/>
        </w:rPr>
        <w:t xml:space="preserve"> and no adjustment will be made in the contract price to cover any increase in cost incurred thereof.</w:t>
      </w:r>
    </w:p>
    <w:p w14:paraId="45189CB8" w14:textId="77777777" w:rsidR="0014315F" w:rsidRPr="00FD6824" w:rsidRDefault="0014315F">
      <w:pPr>
        <w:rPr>
          <w:rFonts w:ascii="Calibri" w:hAnsi="Calibri" w:cs="Calibri"/>
          <w:sz w:val="24"/>
          <w:szCs w:val="24"/>
        </w:rPr>
      </w:pPr>
    </w:p>
    <w:p w14:paraId="296947C1" w14:textId="5023C925" w:rsidR="0014315F" w:rsidRPr="00FD6824" w:rsidRDefault="0014315F" w:rsidP="0014315F">
      <w:pPr>
        <w:pStyle w:val="ListParagraph"/>
        <w:widowControl w:val="0"/>
        <w:numPr>
          <w:ilvl w:val="0"/>
          <w:numId w:val="9"/>
        </w:numPr>
        <w:tabs>
          <w:tab w:val="left" w:pos="893"/>
        </w:tabs>
        <w:autoSpaceDE w:val="0"/>
        <w:autoSpaceDN w:val="0"/>
        <w:spacing w:after="0" w:line="240" w:lineRule="auto"/>
        <w:ind w:right="137"/>
        <w:contextualSpacing w:val="0"/>
        <w:jc w:val="both"/>
        <w:rPr>
          <w:rFonts w:ascii="Calibri" w:hAnsi="Calibri" w:cs="Calibri"/>
          <w:sz w:val="24"/>
          <w:szCs w:val="24"/>
        </w:rPr>
      </w:pPr>
      <w:r w:rsidRPr="00FD6824">
        <w:rPr>
          <w:rFonts w:ascii="Calibri" w:hAnsi="Calibri" w:cs="Calibri"/>
          <w:sz w:val="24"/>
          <w:szCs w:val="24"/>
        </w:rPr>
        <w:t>Contractor to reuse parts of existing infrastructure to include but not limited to the following equipment (racks, ups units, PA speakers, cabling and fiber optic cabling.</w:t>
      </w:r>
      <w:r w:rsidR="00C3709F">
        <w:rPr>
          <w:rFonts w:ascii="Calibri" w:hAnsi="Calibri" w:cs="Calibri"/>
          <w:sz w:val="24"/>
          <w:szCs w:val="24"/>
        </w:rPr>
        <w:t>)</w:t>
      </w:r>
      <w:r w:rsidRPr="00FD6824">
        <w:rPr>
          <w:rFonts w:ascii="Calibri" w:hAnsi="Calibri" w:cs="Calibri"/>
          <w:sz w:val="24"/>
          <w:szCs w:val="24"/>
        </w:rPr>
        <w:t xml:space="preserve"> </w:t>
      </w:r>
    </w:p>
    <w:p w14:paraId="2E9FBEEA" w14:textId="77777777" w:rsidR="0014315F" w:rsidRPr="00FD6824" w:rsidRDefault="0014315F" w:rsidP="0014315F">
      <w:pPr>
        <w:pStyle w:val="ListParagraph"/>
        <w:widowControl w:val="0"/>
        <w:numPr>
          <w:ilvl w:val="0"/>
          <w:numId w:val="9"/>
        </w:numPr>
        <w:tabs>
          <w:tab w:val="left" w:pos="893"/>
        </w:tabs>
        <w:autoSpaceDE w:val="0"/>
        <w:autoSpaceDN w:val="0"/>
        <w:spacing w:after="0" w:line="240" w:lineRule="auto"/>
        <w:ind w:right="137"/>
        <w:contextualSpacing w:val="0"/>
        <w:jc w:val="both"/>
        <w:rPr>
          <w:rFonts w:ascii="Calibri" w:hAnsi="Calibri" w:cs="Calibri"/>
          <w:sz w:val="24"/>
          <w:szCs w:val="24"/>
        </w:rPr>
      </w:pPr>
      <w:r w:rsidRPr="00FD6824">
        <w:rPr>
          <w:rFonts w:ascii="Calibri" w:hAnsi="Calibri" w:cs="Calibri"/>
          <w:sz w:val="24"/>
          <w:szCs w:val="24"/>
        </w:rPr>
        <w:t>Contractor to identify and label all equipment and provide detailed system design drawing(s).</w:t>
      </w:r>
    </w:p>
    <w:p w14:paraId="60F618E6" w14:textId="77777777" w:rsidR="0014315F" w:rsidRPr="00FD6824" w:rsidRDefault="0014315F" w:rsidP="0014315F">
      <w:pPr>
        <w:pStyle w:val="ListParagraph"/>
        <w:widowControl w:val="0"/>
        <w:numPr>
          <w:ilvl w:val="0"/>
          <w:numId w:val="9"/>
        </w:numPr>
        <w:tabs>
          <w:tab w:val="left" w:pos="893"/>
        </w:tabs>
        <w:autoSpaceDE w:val="0"/>
        <w:autoSpaceDN w:val="0"/>
        <w:spacing w:after="0" w:line="240" w:lineRule="auto"/>
        <w:ind w:right="137"/>
        <w:contextualSpacing w:val="0"/>
        <w:jc w:val="both"/>
        <w:rPr>
          <w:rFonts w:ascii="Calibri" w:hAnsi="Calibri" w:cs="Calibri"/>
          <w:sz w:val="24"/>
          <w:szCs w:val="24"/>
        </w:rPr>
      </w:pPr>
      <w:r w:rsidRPr="00FD6824">
        <w:rPr>
          <w:rFonts w:ascii="Calibri" w:hAnsi="Calibri" w:cs="Calibri"/>
          <w:sz w:val="24"/>
          <w:szCs w:val="24"/>
        </w:rPr>
        <w:t>Contractor to provide all spec sheets and manuals of installed equipment.</w:t>
      </w:r>
    </w:p>
    <w:p w14:paraId="5C262734" w14:textId="77777777" w:rsidR="0014315F" w:rsidRPr="00FD6824" w:rsidRDefault="0014315F" w:rsidP="0014315F">
      <w:pPr>
        <w:pStyle w:val="ListParagraph"/>
        <w:widowControl w:val="0"/>
        <w:numPr>
          <w:ilvl w:val="0"/>
          <w:numId w:val="9"/>
        </w:numPr>
        <w:tabs>
          <w:tab w:val="left" w:pos="893"/>
        </w:tabs>
        <w:autoSpaceDE w:val="0"/>
        <w:autoSpaceDN w:val="0"/>
        <w:spacing w:after="0" w:line="240" w:lineRule="auto"/>
        <w:ind w:right="137"/>
        <w:contextualSpacing w:val="0"/>
        <w:jc w:val="both"/>
        <w:rPr>
          <w:rFonts w:ascii="Calibri" w:hAnsi="Calibri" w:cs="Calibri"/>
          <w:sz w:val="24"/>
          <w:szCs w:val="24"/>
        </w:rPr>
      </w:pPr>
      <w:r w:rsidRPr="00FD6824">
        <w:rPr>
          <w:rFonts w:ascii="Calibri" w:hAnsi="Calibri" w:cs="Calibri"/>
          <w:sz w:val="24"/>
          <w:szCs w:val="24"/>
        </w:rPr>
        <w:t>All access to equipment room locations to be coordinated with POC.</w:t>
      </w:r>
    </w:p>
    <w:p w14:paraId="63C0F726" w14:textId="77777777" w:rsidR="000252B3" w:rsidRPr="00FD6824" w:rsidRDefault="000252B3" w:rsidP="000252B3">
      <w:pPr>
        <w:pStyle w:val="ListParagraph"/>
        <w:widowControl w:val="0"/>
        <w:tabs>
          <w:tab w:val="left" w:pos="893"/>
        </w:tabs>
        <w:autoSpaceDE w:val="0"/>
        <w:autoSpaceDN w:val="0"/>
        <w:spacing w:after="0" w:line="240" w:lineRule="auto"/>
        <w:ind w:left="1080" w:right="137"/>
        <w:contextualSpacing w:val="0"/>
        <w:jc w:val="both"/>
        <w:rPr>
          <w:rFonts w:ascii="Calibri" w:hAnsi="Calibri" w:cs="Calibri"/>
          <w:sz w:val="24"/>
          <w:szCs w:val="24"/>
        </w:rPr>
      </w:pPr>
    </w:p>
    <w:p w14:paraId="42952C9F" w14:textId="7EE2EF88" w:rsidR="000252B3" w:rsidRPr="00C3709F" w:rsidRDefault="0014315F" w:rsidP="000252B3">
      <w:pPr>
        <w:widowControl w:val="0"/>
        <w:autoSpaceDE w:val="0"/>
        <w:autoSpaceDN w:val="0"/>
        <w:spacing w:before="92" w:after="0" w:line="240" w:lineRule="auto"/>
        <w:outlineLvl w:val="5"/>
        <w:rPr>
          <w:rFonts w:ascii="Calibri" w:hAnsi="Calibri" w:cs="Calibri"/>
          <w:b/>
          <w:bCs/>
          <w:sz w:val="24"/>
          <w:szCs w:val="24"/>
        </w:rPr>
      </w:pPr>
      <w:r w:rsidRPr="00C3709F">
        <w:rPr>
          <w:rFonts w:ascii="Calibri" w:hAnsi="Calibri" w:cs="Calibri"/>
          <w:b/>
          <w:bCs/>
          <w:color w:val="231F1F"/>
          <w:w w:val="105"/>
          <w:sz w:val="24"/>
          <w:szCs w:val="24"/>
        </w:rPr>
        <w:t>HOURS OF WORK</w:t>
      </w:r>
    </w:p>
    <w:p w14:paraId="12A07135" w14:textId="77777777" w:rsidR="0014315F" w:rsidRPr="00FD6824" w:rsidRDefault="0014315F" w:rsidP="0014315F">
      <w:pPr>
        <w:pStyle w:val="BodyText"/>
        <w:spacing w:before="5"/>
        <w:ind w:left="884"/>
        <w:rPr>
          <w:rFonts w:ascii="Calibri" w:hAnsi="Calibri" w:cs="Calibri"/>
          <w:b/>
          <w:sz w:val="24"/>
          <w:szCs w:val="24"/>
        </w:rPr>
      </w:pPr>
    </w:p>
    <w:p w14:paraId="3023AF09" w14:textId="63EC3CD5" w:rsidR="0014315F" w:rsidRPr="00FD6824" w:rsidRDefault="0014315F" w:rsidP="000252B3">
      <w:pPr>
        <w:spacing w:after="0" w:line="240" w:lineRule="auto"/>
        <w:ind w:left="884" w:right="209"/>
        <w:rPr>
          <w:rFonts w:ascii="Calibri" w:hAnsi="Calibri" w:cs="Calibri"/>
          <w:sz w:val="24"/>
          <w:szCs w:val="24"/>
        </w:rPr>
      </w:pPr>
      <w:r w:rsidRPr="00FD6824">
        <w:rPr>
          <w:rFonts w:ascii="Calibri" w:hAnsi="Calibri" w:cs="Calibri"/>
          <w:w w:val="110"/>
          <w:sz w:val="24"/>
          <w:szCs w:val="24"/>
        </w:rPr>
        <w:t>Work shall be scheduled for a Monday-Friday schedule 7:</w:t>
      </w:r>
      <w:r w:rsidR="000252B3" w:rsidRPr="00FD6824">
        <w:rPr>
          <w:rFonts w:ascii="Calibri" w:hAnsi="Calibri" w:cs="Calibri"/>
          <w:w w:val="110"/>
          <w:sz w:val="24"/>
          <w:szCs w:val="24"/>
        </w:rPr>
        <w:t xml:space="preserve">30 </w:t>
      </w:r>
      <w:r w:rsidRPr="00FD6824">
        <w:rPr>
          <w:rFonts w:ascii="Calibri" w:hAnsi="Calibri" w:cs="Calibri"/>
          <w:w w:val="110"/>
          <w:sz w:val="24"/>
          <w:szCs w:val="24"/>
        </w:rPr>
        <w:t>am-</w:t>
      </w:r>
      <w:r w:rsidR="000252B3" w:rsidRPr="00FD6824">
        <w:rPr>
          <w:rFonts w:ascii="Calibri" w:hAnsi="Calibri" w:cs="Calibri"/>
          <w:w w:val="110"/>
          <w:sz w:val="24"/>
          <w:szCs w:val="24"/>
        </w:rPr>
        <w:t>4:30</w:t>
      </w:r>
      <w:r w:rsidR="002C0BAD" w:rsidRPr="00FD6824">
        <w:rPr>
          <w:rFonts w:ascii="Calibri" w:hAnsi="Calibri" w:cs="Calibri"/>
          <w:w w:val="110"/>
          <w:sz w:val="24"/>
          <w:szCs w:val="24"/>
        </w:rPr>
        <w:t xml:space="preserve"> </w:t>
      </w:r>
      <w:r w:rsidRPr="00FD6824">
        <w:rPr>
          <w:rFonts w:ascii="Calibri" w:hAnsi="Calibri" w:cs="Calibri"/>
          <w:w w:val="110"/>
          <w:sz w:val="24"/>
          <w:szCs w:val="24"/>
        </w:rPr>
        <w:t>pm time frame but if different times are needed this can be discussed and mutually agreed upon. Work will be scheduled in such a manner as to minimize disruption to facility services within the VA Healthcare campus.</w:t>
      </w:r>
      <w:r w:rsidRPr="00FD6824">
        <w:rPr>
          <w:rFonts w:ascii="Calibri" w:hAnsi="Calibri" w:cs="Calibri"/>
          <w:sz w:val="24"/>
          <w:szCs w:val="24"/>
        </w:rPr>
        <w:t xml:space="preserve">  </w:t>
      </w:r>
    </w:p>
    <w:p w14:paraId="63FEA942" w14:textId="77777777" w:rsidR="0014315F" w:rsidRPr="00FD6824" w:rsidRDefault="0014315F" w:rsidP="0014315F">
      <w:pPr>
        <w:pStyle w:val="ListParagraph"/>
        <w:spacing w:after="0" w:line="240" w:lineRule="auto"/>
        <w:ind w:left="0" w:right="209"/>
        <w:rPr>
          <w:rFonts w:ascii="Calibri" w:hAnsi="Calibri" w:cs="Calibri"/>
          <w:sz w:val="24"/>
          <w:szCs w:val="24"/>
        </w:rPr>
      </w:pPr>
    </w:p>
    <w:p w14:paraId="3BB043A2" w14:textId="77777777" w:rsidR="0014315F" w:rsidRPr="00FD6824" w:rsidRDefault="0014315F" w:rsidP="0014315F">
      <w:pPr>
        <w:spacing w:after="0" w:line="240" w:lineRule="auto"/>
        <w:ind w:left="720"/>
        <w:contextualSpacing/>
        <w:rPr>
          <w:rFonts w:ascii="Calibri" w:eastAsia="Times New Roman" w:hAnsi="Calibri" w:cs="Calibri"/>
          <w:sz w:val="24"/>
          <w:szCs w:val="24"/>
        </w:rPr>
      </w:pPr>
      <w:r w:rsidRPr="00FD6824">
        <w:rPr>
          <w:rFonts w:ascii="Calibri" w:eastAsia="Times New Roman" w:hAnsi="Calibri" w:cs="Calibri"/>
          <w:sz w:val="24"/>
          <w:szCs w:val="24"/>
        </w:rPr>
        <w:t xml:space="preserve">Federal and National Holidays observed by the VAMC Include: </w:t>
      </w:r>
    </w:p>
    <w:p w14:paraId="741F84F3" w14:textId="77777777" w:rsidR="0014315F" w:rsidRPr="00FD6824" w:rsidRDefault="0014315F" w:rsidP="0014315F">
      <w:pPr>
        <w:spacing w:after="0" w:line="240" w:lineRule="auto"/>
        <w:ind w:left="720"/>
        <w:contextualSpacing/>
        <w:rPr>
          <w:rFonts w:ascii="Calibri" w:eastAsia="Times New Roman" w:hAnsi="Calibri" w:cs="Calibri"/>
          <w:sz w:val="24"/>
          <w:szCs w:val="24"/>
        </w:rPr>
      </w:pPr>
    </w:p>
    <w:p w14:paraId="783C5C14" w14:textId="77777777" w:rsidR="0014315F" w:rsidRPr="00FD6824" w:rsidRDefault="0014315F" w:rsidP="0014315F">
      <w:pPr>
        <w:spacing w:after="0" w:line="240" w:lineRule="auto"/>
        <w:ind w:left="720"/>
        <w:contextualSpacing/>
        <w:rPr>
          <w:rFonts w:ascii="Calibri" w:eastAsia="Times New Roman" w:hAnsi="Calibri" w:cs="Calibri"/>
          <w:sz w:val="24"/>
          <w:szCs w:val="24"/>
        </w:rPr>
      </w:pPr>
      <w:r w:rsidRPr="00FD6824">
        <w:rPr>
          <w:rFonts w:ascii="Calibri" w:eastAsia="Times New Roman" w:hAnsi="Calibri" w:cs="Calibri"/>
          <w:sz w:val="24"/>
          <w:szCs w:val="24"/>
        </w:rPr>
        <w:t xml:space="preserve">New Year’s Day </w:t>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t xml:space="preserve">Labor Day </w:t>
      </w:r>
    </w:p>
    <w:p w14:paraId="3EA56A92" w14:textId="77777777" w:rsidR="0014315F" w:rsidRPr="00FD6824" w:rsidRDefault="0014315F" w:rsidP="0014315F">
      <w:pPr>
        <w:spacing w:after="0" w:line="240" w:lineRule="auto"/>
        <w:ind w:left="720"/>
        <w:contextualSpacing/>
        <w:rPr>
          <w:rFonts w:ascii="Calibri" w:eastAsia="Times New Roman" w:hAnsi="Calibri" w:cs="Calibri"/>
          <w:sz w:val="24"/>
          <w:szCs w:val="24"/>
        </w:rPr>
      </w:pPr>
      <w:r w:rsidRPr="00FD6824">
        <w:rPr>
          <w:rFonts w:ascii="Calibri" w:eastAsia="Times New Roman" w:hAnsi="Calibri" w:cs="Calibri"/>
          <w:sz w:val="24"/>
          <w:szCs w:val="24"/>
        </w:rPr>
        <w:t xml:space="preserve">Martin Luther King Jr. Day </w:t>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t>Columbus Day</w:t>
      </w:r>
    </w:p>
    <w:p w14:paraId="6AF62DE4" w14:textId="77777777" w:rsidR="0014315F" w:rsidRPr="00FD6824" w:rsidRDefault="0014315F" w:rsidP="0014315F">
      <w:pPr>
        <w:spacing w:after="0" w:line="240" w:lineRule="auto"/>
        <w:ind w:left="720"/>
        <w:contextualSpacing/>
        <w:rPr>
          <w:rFonts w:ascii="Calibri" w:eastAsia="Times New Roman" w:hAnsi="Calibri" w:cs="Calibri"/>
          <w:sz w:val="24"/>
          <w:szCs w:val="24"/>
        </w:rPr>
      </w:pPr>
      <w:r w:rsidRPr="00FD6824">
        <w:rPr>
          <w:rFonts w:ascii="Calibri" w:eastAsia="Times New Roman" w:hAnsi="Calibri" w:cs="Calibri"/>
          <w:sz w:val="24"/>
          <w:szCs w:val="24"/>
        </w:rPr>
        <w:t xml:space="preserve">President’s Day </w:t>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t xml:space="preserve">Veterans Day </w:t>
      </w:r>
    </w:p>
    <w:p w14:paraId="014B6F48" w14:textId="6CA8E3A5" w:rsidR="0014315F" w:rsidRPr="00FD6824" w:rsidRDefault="0014315F" w:rsidP="0014315F">
      <w:pPr>
        <w:spacing w:after="0" w:line="240" w:lineRule="auto"/>
        <w:ind w:left="720"/>
        <w:contextualSpacing/>
        <w:rPr>
          <w:rFonts w:ascii="Calibri" w:eastAsia="Times New Roman" w:hAnsi="Calibri" w:cs="Calibri"/>
          <w:sz w:val="24"/>
          <w:szCs w:val="24"/>
        </w:rPr>
      </w:pPr>
      <w:r w:rsidRPr="00FD6824">
        <w:rPr>
          <w:rFonts w:ascii="Calibri" w:eastAsia="Times New Roman" w:hAnsi="Calibri" w:cs="Calibri"/>
          <w:sz w:val="24"/>
          <w:szCs w:val="24"/>
        </w:rPr>
        <w:t xml:space="preserve">Memorial Day </w:t>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007815AC">
        <w:rPr>
          <w:rFonts w:ascii="Calibri" w:eastAsia="Times New Roman" w:hAnsi="Calibri" w:cs="Calibri"/>
          <w:sz w:val="24"/>
          <w:szCs w:val="24"/>
        </w:rPr>
        <w:tab/>
      </w:r>
      <w:r w:rsidRPr="00FD6824">
        <w:rPr>
          <w:rFonts w:ascii="Calibri" w:eastAsia="Times New Roman" w:hAnsi="Calibri" w:cs="Calibri"/>
          <w:sz w:val="24"/>
          <w:szCs w:val="24"/>
        </w:rPr>
        <w:t xml:space="preserve">Thanksgiving Day </w:t>
      </w:r>
    </w:p>
    <w:p w14:paraId="45F8BC8D" w14:textId="77777777" w:rsidR="0014315F" w:rsidRPr="00FD6824" w:rsidRDefault="0014315F" w:rsidP="0014315F">
      <w:pPr>
        <w:spacing w:after="0" w:line="240" w:lineRule="auto"/>
        <w:ind w:left="720"/>
        <w:contextualSpacing/>
        <w:rPr>
          <w:rFonts w:ascii="Calibri" w:eastAsia="Times New Roman" w:hAnsi="Calibri" w:cs="Calibri"/>
          <w:sz w:val="24"/>
          <w:szCs w:val="24"/>
        </w:rPr>
      </w:pPr>
      <w:r w:rsidRPr="00FD6824">
        <w:rPr>
          <w:rFonts w:ascii="Calibri" w:eastAsia="Times New Roman" w:hAnsi="Calibri" w:cs="Calibri"/>
          <w:sz w:val="24"/>
          <w:szCs w:val="24"/>
        </w:rPr>
        <w:t>Independence Day</w:t>
      </w:r>
    </w:p>
    <w:p w14:paraId="72664B2E" w14:textId="77777777" w:rsidR="0014315F" w:rsidRPr="00FD6824" w:rsidRDefault="0014315F" w:rsidP="0014315F">
      <w:pPr>
        <w:spacing w:after="0" w:line="240" w:lineRule="auto"/>
        <w:ind w:left="720"/>
        <w:contextualSpacing/>
        <w:rPr>
          <w:rFonts w:ascii="Calibri" w:eastAsia="Times New Roman" w:hAnsi="Calibri" w:cs="Calibri"/>
          <w:sz w:val="24"/>
          <w:szCs w:val="24"/>
        </w:rPr>
      </w:pPr>
      <w:r w:rsidRPr="00FD6824">
        <w:rPr>
          <w:rFonts w:ascii="Calibri" w:eastAsia="Times New Roman" w:hAnsi="Calibri" w:cs="Calibri"/>
          <w:sz w:val="24"/>
          <w:szCs w:val="24"/>
        </w:rPr>
        <w:t>Juneteenth</w:t>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r>
      <w:r w:rsidRPr="00FD6824">
        <w:rPr>
          <w:rFonts w:ascii="Calibri" w:eastAsia="Times New Roman" w:hAnsi="Calibri" w:cs="Calibri"/>
          <w:sz w:val="24"/>
          <w:szCs w:val="24"/>
        </w:rPr>
        <w:tab/>
        <w:t xml:space="preserve"> </w:t>
      </w:r>
    </w:p>
    <w:p w14:paraId="595F26D6" w14:textId="77777777" w:rsidR="0014315F" w:rsidRPr="00FD6824" w:rsidRDefault="0014315F" w:rsidP="0014315F">
      <w:pPr>
        <w:spacing w:after="0" w:line="240" w:lineRule="auto"/>
        <w:ind w:left="720"/>
        <w:contextualSpacing/>
        <w:rPr>
          <w:rFonts w:ascii="Calibri" w:eastAsia="Times New Roman" w:hAnsi="Calibri" w:cs="Calibri"/>
          <w:sz w:val="24"/>
          <w:szCs w:val="24"/>
        </w:rPr>
      </w:pPr>
    </w:p>
    <w:p w14:paraId="3261B4C9" w14:textId="77777777" w:rsidR="0014315F" w:rsidRPr="00FD6824" w:rsidRDefault="0014315F" w:rsidP="0014315F">
      <w:pPr>
        <w:spacing w:after="0" w:line="240" w:lineRule="auto"/>
        <w:ind w:left="720"/>
        <w:contextualSpacing/>
        <w:rPr>
          <w:rFonts w:ascii="Calibri" w:eastAsia="Times New Roman" w:hAnsi="Calibri" w:cs="Calibri"/>
          <w:sz w:val="24"/>
          <w:szCs w:val="24"/>
        </w:rPr>
      </w:pPr>
      <w:r w:rsidRPr="00FD6824">
        <w:rPr>
          <w:rFonts w:ascii="Calibri" w:eastAsia="Times New Roman" w:hAnsi="Calibri" w:cs="Calibri"/>
          <w:sz w:val="24"/>
          <w:szCs w:val="24"/>
        </w:rPr>
        <w:t>Also included would be any other day specifically declared by the President of the United States to be a National Holiday.</w:t>
      </w:r>
    </w:p>
    <w:p w14:paraId="69616313" w14:textId="77777777" w:rsidR="0014315F" w:rsidRPr="00FD6824" w:rsidRDefault="0014315F" w:rsidP="0014315F">
      <w:pPr>
        <w:tabs>
          <w:tab w:val="left" w:pos="-1620"/>
        </w:tabs>
        <w:spacing w:after="0" w:line="240" w:lineRule="auto"/>
        <w:ind w:left="720" w:right="180"/>
        <w:rPr>
          <w:rFonts w:ascii="Calibri" w:eastAsia="Times New Roman" w:hAnsi="Calibri" w:cs="Calibri"/>
          <w:bCs/>
          <w:sz w:val="24"/>
          <w:szCs w:val="24"/>
        </w:rPr>
      </w:pPr>
    </w:p>
    <w:p w14:paraId="5822CADC" w14:textId="77777777" w:rsidR="0014315F" w:rsidRPr="00FD6824" w:rsidRDefault="0014315F" w:rsidP="0014315F">
      <w:pPr>
        <w:spacing w:after="0" w:line="240" w:lineRule="auto"/>
        <w:ind w:left="720"/>
        <w:contextualSpacing/>
        <w:rPr>
          <w:rFonts w:ascii="Calibri" w:eastAsia="Times New Roman" w:hAnsi="Calibri" w:cs="Calibri"/>
          <w:b/>
          <w:sz w:val="24"/>
          <w:szCs w:val="24"/>
        </w:rPr>
      </w:pPr>
      <w:r w:rsidRPr="00FD6824">
        <w:rPr>
          <w:rFonts w:ascii="Calibri" w:eastAsia="Times New Roman" w:hAnsi="Calibri" w:cs="Calibri"/>
          <w:sz w:val="24"/>
          <w:szCs w:val="24"/>
        </w:rPr>
        <w:t>When a holiday falls on a Sunday, the following Monday shall be observed as a legal holiday by U.S. Government agencies. When a holiday falls on a Saturday, the preceding Friday shall be observed as a legal holiday.</w:t>
      </w:r>
    </w:p>
    <w:p w14:paraId="79059728" w14:textId="77777777" w:rsidR="00FD6824" w:rsidRDefault="00FD6824">
      <w:pPr>
        <w:rPr>
          <w:rFonts w:ascii="Calibri" w:hAnsi="Calibri" w:cs="Calibri"/>
          <w:sz w:val="24"/>
          <w:szCs w:val="24"/>
        </w:rPr>
      </w:pPr>
    </w:p>
    <w:p w14:paraId="5B47A5F5" w14:textId="77777777" w:rsidR="00876FC5" w:rsidRPr="00FD6824" w:rsidRDefault="00876FC5" w:rsidP="00876FC5">
      <w:pPr>
        <w:tabs>
          <w:tab w:val="left" w:pos="-720"/>
          <w:tab w:val="left" w:pos="0"/>
        </w:tabs>
        <w:suppressAutoHyphens/>
        <w:ind w:left="720"/>
        <w:contextualSpacing/>
        <w:rPr>
          <w:rFonts w:ascii="Calibri" w:hAnsi="Calibri" w:cs="Calibri"/>
          <w:bCs/>
          <w:spacing w:val="-3"/>
          <w:sz w:val="24"/>
          <w:szCs w:val="24"/>
        </w:rPr>
      </w:pPr>
    </w:p>
    <w:p w14:paraId="66B67C12" w14:textId="77777777" w:rsidR="00876FC5" w:rsidRPr="00FD6824" w:rsidRDefault="00876FC5" w:rsidP="00FD6824">
      <w:pPr>
        <w:tabs>
          <w:tab w:val="left" w:pos="-720"/>
          <w:tab w:val="left" w:pos="0"/>
        </w:tabs>
        <w:suppressAutoHyphens/>
        <w:contextualSpacing/>
        <w:rPr>
          <w:rFonts w:ascii="Calibri" w:hAnsi="Calibri" w:cs="Calibri"/>
          <w:b/>
          <w:spacing w:val="-3"/>
          <w:sz w:val="24"/>
          <w:szCs w:val="24"/>
        </w:rPr>
      </w:pPr>
      <w:r w:rsidRPr="00FD6824">
        <w:rPr>
          <w:rFonts w:ascii="Calibri" w:hAnsi="Calibri" w:cs="Calibri"/>
          <w:b/>
          <w:spacing w:val="-3"/>
          <w:sz w:val="24"/>
          <w:szCs w:val="24"/>
        </w:rPr>
        <w:t xml:space="preserve">INSPECTION AND ACCEPTANCE  </w:t>
      </w:r>
    </w:p>
    <w:p w14:paraId="51E9EF1B" w14:textId="2DA5A5A5" w:rsidR="00FD6824" w:rsidRDefault="00FD6824" w:rsidP="00FD6824">
      <w:pPr>
        <w:tabs>
          <w:tab w:val="left" w:pos="-720"/>
          <w:tab w:val="left" w:pos="0"/>
        </w:tabs>
        <w:suppressAutoHyphens/>
        <w:spacing w:after="0" w:line="240" w:lineRule="auto"/>
        <w:ind w:left="1080"/>
        <w:contextualSpacing/>
        <w:rPr>
          <w:rFonts w:ascii="Calibri" w:hAnsi="Calibri" w:cs="Calibri"/>
          <w:bCs/>
          <w:spacing w:val="-3"/>
          <w:sz w:val="24"/>
          <w:szCs w:val="24"/>
        </w:rPr>
      </w:pPr>
      <w:r>
        <w:rPr>
          <w:rFonts w:ascii="Calibri" w:hAnsi="Calibri" w:cs="Calibri"/>
          <w:bCs/>
          <w:spacing w:val="-3"/>
          <w:sz w:val="24"/>
          <w:szCs w:val="24"/>
        </w:rPr>
        <w:t>T</w:t>
      </w:r>
      <w:r w:rsidR="00876FC5" w:rsidRPr="00FD6824">
        <w:rPr>
          <w:rFonts w:ascii="Calibri" w:hAnsi="Calibri" w:cs="Calibri"/>
          <w:bCs/>
          <w:spacing w:val="-3"/>
          <w:sz w:val="24"/>
          <w:szCs w:val="24"/>
        </w:rPr>
        <w:t xml:space="preserve">he Contractor shall conduct a joint inspection with the COR once all equipment has been delivered and installed. The COR shall inspect all phases of delivery and installation and provide a punch list of </w:t>
      </w:r>
      <w:r w:rsidR="000252B3" w:rsidRPr="00FD6824">
        <w:rPr>
          <w:rFonts w:ascii="Calibri" w:hAnsi="Calibri" w:cs="Calibri"/>
          <w:bCs/>
          <w:spacing w:val="-3"/>
          <w:sz w:val="24"/>
          <w:szCs w:val="24"/>
        </w:rPr>
        <w:t>any issues.</w:t>
      </w:r>
    </w:p>
    <w:p w14:paraId="7DBA55DD" w14:textId="77777777" w:rsidR="00C3709F" w:rsidRDefault="00C3709F" w:rsidP="00FD6824">
      <w:pPr>
        <w:tabs>
          <w:tab w:val="left" w:pos="-720"/>
          <w:tab w:val="left" w:pos="0"/>
        </w:tabs>
        <w:suppressAutoHyphens/>
        <w:spacing w:after="0" w:line="240" w:lineRule="auto"/>
        <w:ind w:left="1080"/>
        <w:contextualSpacing/>
        <w:rPr>
          <w:rFonts w:ascii="Calibri" w:hAnsi="Calibri" w:cs="Calibri"/>
          <w:bCs/>
          <w:spacing w:val="-3"/>
          <w:sz w:val="24"/>
          <w:szCs w:val="24"/>
        </w:rPr>
      </w:pPr>
    </w:p>
    <w:p w14:paraId="12EF967A" w14:textId="47E5B1FC" w:rsidR="00FD6824" w:rsidRPr="00FD6824" w:rsidRDefault="00FD6824" w:rsidP="00FD6824">
      <w:pPr>
        <w:tabs>
          <w:tab w:val="left" w:pos="-720"/>
          <w:tab w:val="left" w:pos="0"/>
        </w:tabs>
        <w:suppressAutoHyphens/>
        <w:spacing w:after="0" w:line="240" w:lineRule="auto"/>
        <w:ind w:left="1080"/>
        <w:contextualSpacing/>
        <w:rPr>
          <w:rFonts w:ascii="Calibri" w:hAnsi="Calibri" w:cs="Calibri"/>
          <w:bCs/>
          <w:spacing w:val="-3"/>
          <w:sz w:val="24"/>
          <w:szCs w:val="24"/>
        </w:rPr>
      </w:pPr>
      <w:r w:rsidRPr="00FD6824">
        <w:rPr>
          <w:rFonts w:ascii="Calibri" w:hAnsi="Calibri" w:cs="Calibri"/>
          <w:sz w:val="24"/>
          <w:szCs w:val="24"/>
        </w:rPr>
        <w:t xml:space="preserve">The Contractor will work with Supply Chain to ensure equipment is properly labeled before installation. </w:t>
      </w:r>
    </w:p>
    <w:p w14:paraId="217D3C30" w14:textId="44FFC051" w:rsidR="000252B3" w:rsidRPr="00FD6824" w:rsidRDefault="00876FC5" w:rsidP="00C3709F">
      <w:pPr>
        <w:tabs>
          <w:tab w:val="left" w:pos="-720"/>
          <w:tab w:val="left" w:pos="0"/>
        </w:tabs>
        <w:suppressAutoHyphens/>
        <w:spacing w:after="0" w:line="240" w:lineRule="auto"/>
        <w:ind w:left="990"/>
        <w:contextualSpacing/>
        <w:rPr>
          <w:rFonts w:ascii="Calibri" w:hAnsi="Calibri" w:cs="Calibri"/>
          <w:sz w:val="24"/>
          <w:szCs w:val="24"/>
        </w:rPr>
      </w:pPr>
      <w:r w:rsidRPr="00FD6824">
        <w:rPr>
          <w:rFonts w:ascii="Calibri" w:hAnsi="Calibri" w:cs="Calibri"/>
          <w:bCs/>
          <w:spacing w:val="-3"/>
          <w:sz w:val="24"/>
          <w:szCs w:val="24"/>
        </w:rPr>
        <w:lastRenderedPageBreak/>
        <w:t>The COR shall ensure all work is completed satisfactorily prior to acceptance.  Disputes shall be resolved by the Contracting Officer.</w:t>
      </w:r>
    </w:p>
    <w:p w14:paraId="2D8718C9" w14:textId="77777777" w:rsidR="000252B3" w:rsidRPr="00FD6824" w:rsidRDefault="000252B3" w:rsidP="00FD6824">
      <w:pPr>
        <w:pStyle w:val="ListParagraph"/>
        <w:spacing w:after="0" w:line="240" w:lineRule="auto"/>
        <w:rPr>
          <w:rFonts w:ascii="Calibri" w:hAnsi="Calibri" w:cs="Calibri"/>
          <w:sz w:val="24"/>
          <w:szCs w:val="24"/>
        </w:rPr>
      </w:pPr>
    </w:p>
    <w:p w14:paraId="3F24988D" w14:textId="77777777" w:rsidR="000252B3" w:rsidRPr="00FD6824" w:rsidRDefault="000252B3" w:rsidP="00FD6824">
      <w:pPr>
        <w:tabs>
          <w:tab w:val="left" w:pos="-720"/>
          <w:tab w:val="left" w:pos="0"/>
        </w:tabs>
        <w:suppressAutoHyphens/>
        <w:spacing w:after="0" w:line="240" w:lineRule="auto"/>
        <w:ind w:left="990"/>
        <w:contextualSpacing/>
        <w:rPr>
          <w:rFonts w:ascii="Calibri" w:hAnsi="Calibri" w:cs="Calibri"/>
          <w:bCs/>
          <w:spacing w:val="-3"/>
          <w:sz w:val="24"/>
          <w:szCs w:val="24"/>
        </w:rPr>
      </w:pPr>
      <w:r w:rsidRPr="00FD6824">
        <w:rPr>
          <w:rFonts w:ascii="Calibri" w:hAnsi="Calibri" w:cs="Calibri"/>
          <w:sz w:val="24"/>
          <w:szCs w:val="24"/>
        </w:rPr>
        <w:t>Re-Performance of Non-Conforming Work. Upon inspection of work, any work found to not be in accordance with this PWS/contract shall be re-performed by the contractor at no additional cost to the government.</w:t>
      </w:r>
      <w:bookmarkStart w:id="0" w:name="_Hlk121834553"/>
    </w:p>
    <w:p w14:paraId="7F01DC7C" w14:textId="77777777" w:rsidR="000252B3" w:rsidRPr="00FD6824" w:rsidRDefault="000252B3" w:rsidP="00FD6824">
      <w:pPr>
        <w:tabs>
          <w:tab w:val="left" w:pos="-720"/>
          <w:tab w:val="left" w:pos="0"/>
        </w:tabs>
        <w:suppressAutoHyphens/>
        <w:spacing w:after="0" w:line="240" w:lineRule="auto"/>
        <w:ind w:left="990" w:hanging="270"/>
        <w:contextualSpacing/>
        <w:rPr>
          <w:rFonts w:ascii="Calibri" w:hAnsi="Calibri" w:cs="Calibri"/>
          <w:bCs/>
          <w:spacing w:val="-3"/>
          <w:sz w:val="24"/>
          <w:szCs w:val="24"/>
        </w:rPr>
      </w:pPr>
    </w:p>
    <w:p w14:paraId="53044ED5" w14:textId="3524F685" w:rsidR="000252B3" w:rsidRDefault="000252B3" w:rsidP="00FD6824">
      <w:pPr>
        <w:tabs>
          <w:tab w:val="left" w:pos="-720"/>
          <w:tab w:val="left" w:pos="0"/>
        </w:tabs>
        <w:suppressAutoHyphens/>
        <w:spacing w:after="0" w:line="240" w:lineRule="auto"/>
        <w:ind w:left="990"/>
        <w:contextualSpacing/>
        <w:rPr>
          <w:rFonts w:ascii="Calibri" w:hAnsi="Calibri" w:cs="Calibri"/>
          <w:spacing w:val="-3"/>
          <w:sz w:val="24"/>
          <w:szCs w:val="24"/>
        </w:rPr>
      </w:pPr>
      <w:r w:rsidRPr="00FD6824">
        <w:rPr>
          <w:rFonts w:ascii="Calibri" w:hAnsi="Calibri" w:cs="Calibri"/>
          <w:spacing w:val="-3"/>
          <w:sz w:val="24"/>
          <w:szCs w:val="24"/>
        </w:rPr>
        <w:t xml:space="preserve">Installation shall be phased during normal hours of coverage, as well as after-hours as needed to minimize patient risk, disruption, and maintain facility operations. </w:t>
      </w:r>
      <w:r w:rsidR="00FD6824">
        <w:rPr>
          <w:rFonts w:ascii="Calibri" w:hAnsi="Calibri" w:cs="Calibri"/>
          <w:spacing w:val="-3"/>
          <w:sz w:val="24"/>
          <w:szCs w:val="24"/>
        </w:rPr>
        <w:t xml:space="preserve"> Any after-hours </w:t>
      </w:r>
      <w:proofErr w:type="gramStart"/>
      <w:r w:rsidR="00FD6824">
        <w:rPr>
          <w:rFonts w:ascii="Calibri" w:hAnsi="Calibri" w:cs="Calibri"/>
          <w:spacing w:val="-3"/>
          <w:sz w:val="24"/>
          <w:szCs w:val="24"/>
        </w:rPr>
        <w:t>shall</w:t>
      </w:r>
      <w:proofErr w:type="gramEnd"/>
      <w:r w:rsidR="00FD6824">
        <w:rPr>
          <w:rFonts w:ascii="Calibri" w:hAnsi="Calibri" w:cs="Calibri"/>
          <w:spacing w:val="-3"/>
          <w:sz w:val="24"/>
          <w:szCs w:val="24"/>
        </w:rPr>
        <w:t xml:space="preserve"> be approved by the PO prior to any work performed.</w:t>
      </w:r>
    </w:p>
    <w:bookmarkEnd w:id="0"/>
    <w:p w14:paraId="0C7AF87D" w14:textId="77777777" w:rsidR="00FD6824" w:rsidRDefault="00FD6824" w:rsidP="00FD6824">
      <w:pPr>
        <w:tabs>
          <w:tab w:val="left" w:pos="-720"/>
          <w:tab w:val="left" w:pos="0"/>
        </w:tabs>
        <w:suppressAutoHyphens/>
        <w:spacing w:after="0" w:line="240" w:lineRule="auto"/>
        <w:ind w:left="990"/>
        <w:contextualSpacing/>
        <w:rPr>
          <w:rFonts w:ascii="Calibri" w:hAnsi="Calibri" w:cs="Calibri"/>
          <w:bCs/>
          <w:spacing w:val="-3"/>
          <w:sz w:val="24"/>
          <w:szCs w:val="24"/>
        </w:rPr>
      </w:pPr>
    </w:p>
    <w:p w14:paraId="31063D0E" w14:textId="71D4D1A1" w:rsidR="000252B3" w:rsidRPr="00FD6824" w:rsidRDefault="000252B3" w:rsidP="00FD6824">
      <w:pPr>
        <w:tabs>
          <w:tab w:val="left" w:pos="-720"/>
          <w:tab w:val="left" w:pos="0"/>
        </w:tabs>
        <w:suppressAutoHyphens/>
        <w:spacing w:after="0" w:line="240" w:lineRule="auto"/>
        <w:ind w:left="990"/>
        <w:contextualSpacing/>
        <w:rPr>
          <w:rFonts w:ascii="Calibri" w:hAnsi="Calibri" w:cs="Calibri"/>
          <w:bCs/>
          <w:spacing w:val="-3"/>
          <w:sz w:val="24"/>
          <w:szCs w:val="24"/>
        </w:rPr>
      </w:pPr>
      <w:r w:rsidRPr="00FD6824">
        <w:rPr>
          <w:rFonts w:ascii="Calibri" w:hAnsi="Calibri" w:cs="Calibri"/>
          <w:bCs/>
          <w:spacing w:val="-3"/>
          <w:sz w:val="24"/>
          <w:szCs w:val="24"/>
        </w:rPr>
        <w:t xml:space="preserve">Contractor shall be responsible for all equipment until installed and accepted by the Government. All required equipment shall be fully installed by the Contractor. </w:t>
      </w:r>
    </w:p>
    <w:p w14:paraId="5C582324" w14:textId="77777777" w:rsidR="000252B3" w:rsidRPr="00FD6824" w:rsidRDefault="000252B3" w:rsidP="00FD6824">
      <w:pPr>
        <w:tabs>
          <w:tab w:val="left" w:pos="-720"/>
          <w:tab w:val="left" w:pos="0"/>
        </w:tabs>
        <w:suppressAutoHyphens/>
        <w:spacing w:line="240" w:lineRule="auto"/>
        <w:ind w:left="990"/>
        <w:contextualSpacing/>
        <w:jc w:val="both"/>
        <w:rPr>
          <w:rFonts w:ascii="Calibri" w:hAnsi="Calibri" w:cs="Calibri"/>
          <w:bCs/>
          <w:spacing w:val="-3"/>
          <w:sz w:val="24"/>
          <w:szCs w:val="24"/>
        </w:rPr>
      </w:pPr>
    </w:p>
    <w:p w14:paraId="5DE25683" w14:textId="6A604D98" w:rsidR="007815AC" w:rsidRPr="007815AC" w:rsidRDefault="00FD6824" w:rsidP="007815AC">
      <w:pPr>
        <w:tabs>
          <w:tab w:val="left" w:pos="-720"/>
          <w:tab w:val="left" w:pos="0"/>
        </w:tabs>
        <w:suppressAutoHyphens/>
        <w:spacing w:line="240" w:lineRule="auto"/>
        <w:ind w:left="990"/>
        <w:contextualSpacing/>
        <w:jc w:val="both"/>
        <w:rPr>
          <w:rFonts w:ascii="Calibri" w:hAnsi="Calibri" w:cs="Calibri"/>
          <w:bCs/>
          <w:spacing w:val="-3"/>
          <w:sz w:val="24"/>
          <w:szCs w:val="24"/>
        </w:rPr>
      </w:pPr>
      <w:r>
        <w:rPr>
          <w:rFonts w:ascii="Calibri" w:hAnsi="Calibri" w:cs="Calibri"/>
          <w:bCs/>
          <w:spacing w:val="-3"/>
          <w:sz w:val="24"/>
          <w:szCs w:val="24"/>
        </w:rPr>
        <w:t>T</w:t>
      </w:r>
      <w:r w:rsidR="000252B3" w:rsidRPr="00FD6824">
        <w:rPr>
          <w:rFonts w:ascii="Calibri" w:hAnsi="Calibri" w:cs="Calibri"/>
          <w:bCs/>
          <w:spacing w:val="-3"/>
          <w:sz w:val="24"/>
          <w:szCs w:val="24"/>
        </w:rPr>
        <w:t xml:space="preserve">he Contractor shall be responsible for storing all equipment and supplies until the time of the installation. </w:t>
      </w:r>
      <w:r w:rsidR="007815AC" w:rsidRPr="007815AC">
        <w:rPr>
          <w:rFonts w:ascii="Calibri" w:hAnsi="Calibri" w:cs="Calibri"/>
          <w:bCs/>
          <w:spacing w:val="-3"/>
          <w:sz w:val="24"/>
          <w:szCs w:val="24"/>
        </w:rPr>
        <w:t>Off-site storage for all equipment and supplies until day of inst</w:t>
      </w:r>
      <w:r w:rsidR="007815AC">
        <w:rPr>
          <w:rFonts w:ascii="Calibri" w:hAnsi="Calibri" w:cs="Calibri"/>
          <w:bCs/>
          <w:spacing w:val="-3"/>
          <w:sz w:val="24"/>
          <w:szCs w:val="24"/>
        </w:rPr>
        <w:t>allation.</w:t>
      </w:r>
    </w:p>
    <w:p w14:paraId="424B5259" w14:textId="4F1DD800" w:rsidR="000252B3" w:rsidRPr="00FD6824" w:rsidRDefault="000252B3" w:rsidP="00FD6824">
      <w:pPr>
        <w:tabs>
          <w:tab w:val="left" w:pos="-720"/>
          <w:tab w:val="left" w:pos="0"/>
        </w:tabs>
        <w:suppressAutoHyphens/>
        <w:spacing w:line="240" w:lineRule="auto"/>
        <w:ind w:left="990"/>
        <w:contextualSpacing/>
        <w:jc w:val="both"/>
        <w:rPr>
          <w:rFonts w:ascii="Calibri" w:hAnsi="Calibri" w:cs="Calibri"/>
          <w:bCs/>
          <w:spacing w:val="-3"/>
          <w:sz w:val="24"/>
          <w:szCs w:val="24"/>
        </w:rPr>
      </w:pPr>
      <w:r w:rsidRPr="00FD6824">
        <w:rPr>
          <w:rFonts w:ascii="Calibri" w:hAnsi="Calibri" w:cs="Calibri"/>
          <w:bCs/>
          <w:spacing w:val="-3"/>
          <w:sz w:val="24"/>
          <w:szCs w:val="24"/>
        </w:rPr>
        <w:t xml:space="preserve">The VA facility will not accept and store equipment until the </w:t>
      </w:r>
      <w:r w:rsidR="00973464" w:rsidRPr="00FD6824">
        <w:rPr>
          <w:rFonts w:ascii="Calibri" w:hAnsi="Calibri" w:cs="Calibri"/>
          <w:bCs/>
          <w:spacing w:val="-3"/>
          <w:sz w:val="24"/>
          <w:szCs w:val="24"/>
        </w:rPr>
        <w:t>time of the installation.</w:t>
      </w:r>
    </w:p>
    <w:p w14:paraId="5EA3046F" w14:textId="77777777" w:rsidR="000252B3" w:rsidRPr="00FD6824" w:rsidRDefault="000252B3" w:rsidP="00FD6824">
      <w:pPr>
        <w:spacing w:line="240" w:lineRule="auto"/>
        <w:ind w:left="990" w:hanging="270"/>
        <w:contextualSpacing/>
        <w:jc w:val="both"/>
        <w:rPr>
          <w:rFonts w:ascii="Calibri" w:hAnsi="Calibri" w:cs="Calibri"/>
          <w:bCs/>
          <w:spacing w:val="-3"/>
          <w:sz w:val="24"/>
          <w:szCs w:val="24"/>
        </w:rPr>
      </w:pPr>
    </w:p>
    <w:p w14:paraId="2EEE09F1" w14:textId="5EED5B14" w:rsidR="000252B3" w:rsidRPr="00FD6824" w:rsidRDefault="000252B3" w:rsidP="00FD6824">
      <w:pPr>
        <w:tabs>
          <w:tab w:val="left" w:pos="-720"/>
          <w:tab w:val="left" w:pos="0"/>
        </w:tabs>
        <w:suppressAutoHyphens/>
        <w:ind w:left="990"/>
        <w:contextualSpacing/>
        <w:jc w:val="both"/>
        <w:rPr>
          <w:rFonts w:ascii="Calibri" w:hAnsi="Calibri" w:cs="Calibri"/>
          <w:bCs/>
          <w:spacing w:val="-3"/>
          <w:sz w:val="24"/>
          <w:szCs w:val="24"/>
        </w:rPr>
      </w:pPr>
      <w:r w:rsidRPr="00FD6824">
        <w:rPr>
          <w:rFonts w:ascii="Calibri" w:hAnsi="Calibri" w:cs="Calibri"/>
          <w:bCs/>
          <w:spacing w:val="-3"/>
          <w:sz w:val="24"/>
          <w:szCs w:val="24"/>
        </w:rPr>
        <w:t xml:space="preserve">The Contractor shall remove all related shipping debris and </w:t>
      </w:r>
      <w:r w:rsidR="00973464" w:rsidRPr="00FD6824">
        <w:rPr>
          <w:rFonts w:ascii="Calibri" w:hAnsi="Calibri" w:cs="Calibri"/>
          <w:bCs/>
          <w:spacing w:val="-3"/>
          <w:sz w:val="24"/>
          <w:szCs w:val="24"/>
        </w:rPr>
        <w:t>cleanup;</w:t>
      </w:r>
      <w:r w:rsidRPr="00FD6824">
        <w:rPr>
          <w:rFonts w:ascii="Calibri" w:hAnsi="Calibri" w:cs="Calibri"/>
          <w:bCs/>
          <w:spacing w:val="-3"/>
          <w:sz w:val="24"/>
          <w:szCs w:val="24"/>
        </w:rPr>
        <w:t xml:space="preserve"> any construction associated with delivery and installation of the specified items. Contractor shall remove all packaging from the Fargo VA premises. The Contractor shall be responsible for any damage to </w:t>
      </w:r>
      <w:r w:rsidR="00C3709F">
        <w:rPr>
          <w:rFonts w:ascii="Calibri" w:hAnsi="Calibri" w:cs="Calibri"/>
          <w:bCs/>
          <w:spacing w:val="-3"/>
          <w:sz w:val="24"/>
          <w:szCs w:val="24"/>
        </w:rPr>
        <w:t>any</w:t>
      </w:r>
      <w:r w:rsidRPr="00FD6824">
        <w:rPr>
          <w:rFonts w:ascii="Calibri" w:hAnsi="Calibri" w:cs="Calibri"/>
          <w:bCs/>
          <w:spacing w:val="-3"/>
          <w:sz w:val="24"/>
          <w:szCs w:val="24"/>
        </w:rPr>
        <w:t xml:space="preserve"> building that occurs due to Contractor error or neglect.  </w:t>
      </w:r>
    </w:p>
    <w:p w14:paraId="7D002070" w14:textId="77777777" w:rsidR="000252B3" w:rsidRPr="00FD6824" w:rsidRDefault="000252B3" w:rsidP="000252B3">
      <w:pPr>
        <w:ind w:left="990" w:hanging="270"/>
        <w:contextualSpacing/>
        <w:jc w:val="both"/>
        <w:rPr>
          <w:rFonts w:ascii="Calibri" w:hAnsi="Calibri" w:cs="Calibri"/>
          <w:bCs/>
          <w:spacing w:val="-3"/>
          <w:sz w:val="24"/>
          <w:szCs w:val="24"/>
        </w:rPr>
      </w:pPr>
    </w:p>
    <w:p w14:paraId="5C7ABB67" w14:textId="7956606F" w:rsidR="000252B3" w:rsidRDefault="000252B3" w:rsidP="00303749">
      <w:pPr>
        <w:tabs>
          <w:tab w:val="left" w:pos="-720"/>
          <w:tab w:val="left" w:pos="0"/>
        </w:tabs>
        <w:suppressAutoHyphens/>
        <w:ind w:left="990"/>
        <w:contextualSpacing/>
        <w:jc w:val="both"/>
        <w:rPr>
          <w:rFonts w:ascii="Calibri" w:hAnsi="Calibri" w:cs="Calibri"/>
          <w:bCs/>
          <w:spacing w:val="-3"/>
          <w:sz w:val="24"/>
          <w:szCs w:val="24"/>
        </w:rPr>
      </w:pPr>
      <w:r w:rsidRPr="00FD6824">
        <w:rPr>
          <w:rFonts w:ascii="Calibri" w:hAnsi="Calibri" w:cs="Calibri"/>
          <w:bCs/>
          <w:spacing w:val="-3"/>
          <w:sz w:val="24"/>
          <w:szCs w:val="24"/>
        </w:rPr>
        <w:t xml:space="preserve">The contractor shall coordinate all deliveries, staging areas, installations, and parking arrangements with the COR. Upon coordination with COR for installation, the contractor shall inform the Contracting Officer of any problems which may be anticipated </w:t>
      </w:r>
      <w:proofErr w:type="gramStart"/>
      <w:r w:rsidRPr="00FD6824">
        <w:rPr>
          <w:rFonts w:ascii="Calibri" w:hAnsi="Calibri" w:cs="Calibri"/>
          <w:bCs/>
          <w:spacing w:val="-3"/>
          <w:sz w:val="24"/>
          <w:szCs w:val="24"/>
        </w:rPr>
        <w:t>about</w:t>
      </w:r>
      <w:proofErr w:type="gramEnd"/>
      <w:r w:rsidRPr="00FD6824">
        <w:rPr>
          <w:rFonts w:ascii="Calibri" w:hAnsi="Calibri" w:cs="Calibri"/>
          <w:bCs/>
          <w:spacing w:val="-3"/>
          <w:sz w:val="24"/>
          <w:szCs w:val="24"/>
        </w:rPr>
        <w:t xml:space="preserve"> installation, or which will affect optimum performance once installation is completed.</w:t>
      </w:r>
    </w:p>
    <w:p w14:paraId="0382D3BA" w14:textId="77777777" w:rsidR="00303749" w:rsidRPr="00303749" w:rsidRDefault="00303749" w:rsidP="00303749">
      <w:pPr>
        <w:tabs>
          <w:tab w:val="left" w:pos="-720"/>
          <w:tab w:val="left" w:pos="0"/>
        </w:tabs>
        <w:suppressAutoHyphens/>
        <w:ind w:left="990"/>
        <w:contextualSpacing/>
        <w:jc w:val="both"/>
        <w:rPr>
          <w:rFonts w:ascii="Calibri" w:hAnsi="Calibri" w:cs="Calibri"/>
          <w:bCs/>
          <w:spacing w:val="-3"/>
          <w:sz w:val="24"/>
          <w:szCs w:val="24"/>
        </w:rPr>
      </w:pPr>
    </w:p>
    <w:p w14:paraId="12BA941E" w14:textId="4B18097F" w:rsidR="00242F27" w:rsidRPr="00FD6824" w:rsidRDefault="00FD6824" w:rsidP="00242F27">
      <w:pPr>
        <w:rPr>
          <w:rFonts w:ascii="Calibri" w:hAnsi="Calibri" w:cs="Calibri"/>
          <w:b/>
          <w:bCs/>
          <w:sz w:val="24"/>
          <w:szCs w:val="24"/>
        </w:rPr>
      </w:pPr>
      <w:r w:rsidRPr="00FD6824">
        <w:rPr>
          <w:rFonts w:ascii="Calibri" w:hAnsi="Calibri" w:cs="Calibri"/>
          <w:b/>
          <w:bCs/>
          <w:sz w:val="24"/>
          <w:szCs w:val="24"/>
        </w:rPr>
        <w:t>DELIVERY AND INSTALLATION</w:t>
      </w:r>
    </w:p>
    <w:p w14:paraId="7585AA4F" w14:textId="7B026F6D" w:rsidR="00242F27" w:rsidRPr="00FD6824" w:rsidRDefault="00242F27" w:rsidP="00303749">
      <w:pPr>
        <w:ind w:left="720"/>
        <w:rPr>
          <w:rFonts w:ascii="Calibri" w:hAnsi="Calibri" w:cs="Calibri"/>
          <w:sz w:val="24"/>
          <w:szCs w:val="24"/>
        </w:rPr>
      </w:pPr>
      <w:r w:rsidRPr="00FD6824">
        <w:rPr>
          <w:rFonts w:ascii="Calibri" w:hAnsi="Calibri" w:cs="Calibri"/>
          <w:sz w:val="24"/>
          <w:szCs w:val="24"/>
        </w:rPr>
        <w:t>The vendor will be responsible for delivering and installing a fully accepted project within 180 days ARO.</w:t>
      </w:r>
    </w:p>
    <w:p w14:paraId="06D43713" w14:textId="7FD50315" w:rsidR="00715E32" w:rsidRPr="00FD6824" w:rsidRDefault="00303749" w:rsidP="00242F27">
      <w:pPr>
        <w:spacing w:after="0" w:line="240" w:lineRule="auto"/>
        <w:rPr>
          <w:rFonts w:ascii="Calibri" w:hAnsi="Calibri" w:cs="Calibri"/>
          <w:sz w:val="24"/>
          <w:szCs w:val="24"/>
        </w:rPr>
      </w:pPr>
      <w:r>
        <w:rPr>
          <w:rFonts w:ascii="Calibri" w:hAnsi="Calibri" w:cs="Calibri"/>
          <w:sz w:val="24"/>
          <w:szCs w:val="24"/>
        </w:rPr>
        <w:tab/>
      </w:r>
      <w:r w:rsidR="00242F27" w:rsidRPr="00FD6824">
        <w:rPr>
          <w:rFonts w:ascii="Calibri" w:hAnsi="Calibri" w:cs="Calibri"/>
          <w:sz w:val="24"/>
          <w:szCs w:val="24"/>
        </w:rPr>
        <w:t xml:space="preserve">All items to be shipped F.O.B. destination. Shipping shall be included in the product </w:t>
      </w:r>
      <w:r>
        <w:rPr>
          <w:rFonts w:ascii="Calibri" w:hAnsi="Calibri" w:cs="Calibri"/>
          <w:sz w:val="24"/>
          <w:szCs w:val="24"/>
        </w:rPr>
        <w:tab/>
      </w:r>
      <w:r w:rsidR="00242F27" w:rsidRPr="00FD6824">
        <w:rPr>
          <w:rFonts w:ascii="Calibri" w:hAnsi="Calibri" w:cs="Calibri"/>
          <w:sz w:val="24"/>
          <w:szCs w:val="24"/>
        </w:rPr>
        <w:t>price and shall not be billed separately.</w:t>
      </w:r>
    </w:p>
    <w:p w14:paraId="037BCEAF" w14:textId="77777777" w:rsidR="008B3032" w:rsidRPr="00FD6824" w:rsidRDefault="008B3032" w:rsidP="00242F27">
      <w:pPr>
        <w:spacing w:after="0" w:line="240" w:lineRule="auto"/>
        <w:rPr>
          <w:rFonts w:ascii="Calibri" w:hAnsi="Calibri" w:cs="Calibri"/>
          <w:sz w:val="24"/>
          <w:szCs w:val="24"/>
        </w:rPr>
      </w:pPr>
    </w:p>
    <w:p w14:paraId="7FF92D88" w14:textId="77777777" w:rsidR="008B3032" w:rsidRPr="00FD6824" w:rsidRDefault="008B3032">
      <w:pPr>
        <w:rPr>
          <w:rFonts w:ascii="Calibri" w:hAnsi="Calibri" w:cs="Calibri"/>
          <w:sz w:val="24"/>
          <w:szCs w:val="24"/>
        </w:rPr>
      </w:pPr>
    </w:p>
    <w:p w14:paraId="55EF85C1" w14:textId="77777777" w:rsidR="008B3032" w:rsidRPr="00FD6824" w:rsidRDefault="008B3032">
      <w:pPr>
        <w:rPr>
          <w:rFonts w:ascii="Calibri" w:hAnsi="Calibri" w:cs="Calibri"/>
          <w:sz w:val="24"/>
          <w:szCs w:val="24"/>
        </w:rPr>
      </w:pPr>
    </w:p>
    <w:sectPr w:rsidR="008B3032" w:rsidRPr="00FD68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049B8"/>
    <w:multiLevelType w:val="hybridMultilevel"/>
    <w:tmpl w:val="C90A2E7C"/>
    <w:lvl w:ilvl="0" w:tplc="214CCFA2">
      <w:start w:val="1"/>
      <w:numFmt w:val="decimal"/>
      <w:lvlText w:val="%1."/>
      <w:lvlJc w:val="left"/>
      <w:pPr>
        <w:ind w:left="540" w:hanging="360"/>
      </w:pPr>
      <w:rPr>
        <w:rFonts w:ascii="Times New Roman" w:hAnsi="Times New Roman" w:cs="Times New Roman" w:hint="default"/>
        <w:b/>
        <w:bCs/>
      </w:rPr>
    </w:lvl>
    <w:lvl w:ilvl="1" w:tplc="FAE4B55A">
      <w:start w:val="1"/>
      <w:numFmt w:val="upperLetter"/>
      <w:lvlText w:val="%2."/>
      <w:lvlJc w:val="left"/>
      <w:pPr>
        <w:ind w:left="1080" w:hanging="360"/>
      </w:pPr>
      <w:rPr>
        <w:rFonts w:hint="default"/>
      </w:rPr>
    </w:lvl>
    <w:lvl w:ilvl="2" w:tplc="E1A2AD28">
      <w:start w:val="1"/>
      <w:numFmt w:val="lowerRoman"/>
      <w:lvlText w:val="%3."/>
      <w:lvlJc w:val="right"/>
      <w:pPr>
        <w:ind w:left="1890" w:hanging="360"/>
      </w:pPr>
    </w:lvl>
    <w:lvl w:ilvl="3" w:tplc="6DC4586A">
      <w:start w:val="1"/>
      <w:numFmt w:val="decimal"/>
      <w:lvlText w:val="%4."/>
      <w:lvlJc w:val="left"/>
      <w:pPr>
        <w:ind w:left="2880" w:hanging="360"/>
      </w:pPr>
    </w:lvl>
    <w:lvl w:ilvl="4" w:tplc="4D74F176" w:tentative="1">
      <w:start w:val="1"/>
      <w:numFmt w:val="lowerLetter"/>
      <w:lvlText w:val="%5."/>
      <w:lvlJc w:val="left"/>
      <w:pPr>
        <w:ind w:left="3600" w:hanging="360"/>
      </w:pPr>
    </w:lvl>
    <w:lvl w:ilvl="5" w:tplc="F04C2C7E" w:tentative="1">
      <w:start w:val="1"/>
      <w:numFmt w:val="lowerRoman"/>
      <w:lvlText w:val="%6."/>
      <w:lvlJc w:val="right"/>
      <w:pPr>
        <w:ind w:left="4320" w:hanging="180"/>
      </w:pPr>
    </w:lvl>
    <w:lvl w:ilvl="6" w:tplc="642C6126" w:tentative="1">
      <w:start w:val="1"/>
      <w:numFmt w:val="decimal"/>
      <w:lvlText w:val="%7."/>
      <w:lvlJc w:val="left"/>
      <w:pPr>
        <w:ind w:left="5040" w:hanging="360"/>
      </w:pPr>
    </w:lvl>
    <w:lvl w:ilvl="7" w:tplc="44B2ACE6" w:tentative="1">
      <w:start w:val="1"/>
      <w:numFmt w:val="lowerLetter"/>
      <w:lvlText w:val="%8."/>
      <w:lvlJc w:val="left"/>
      <w:pPr>
        <w:ind w:left="5760" w:hanging="360"/>
      </w:pPr>
    </w:lvl>
    <w:lvl w:ilvl="8" w:tplc="66426B92" w:tentative="1">
      <w:start w:val="1"/>
      <w:numFmt w:val="lowerRoman"/>
      <w:lvlText w:val="%9."/>
      <w:lvlJc w:val="right"/>
      <w:pPr>
        <w:ind w:left="6480" w:hanging="180"/>
      </w:pPr>
    </w:lvl>
  </w:abstractNum>
  <w:abstractNum w:abstractNumId="1" w15:restartNumberingAfterBreak="0">
    <w:nsid w:val="034B7ED3"/>
    <w:multiLevelType w:val="hybridMultilevel"/>
    <w:tmpl w:val="1E4CA292"/>
    <w:lvl w:ilvl="0" w:tplc="49F238B0">
      <w:start w:val="1"/>
      <w:numFmt w:val="upperLetter"/>
      <w:lvlText w:val="%1."/>
      <w:lvlJc w:val="left"/>
      <w:pPr>
        <w:ind w:left="1080" w:hanging="360"/>
      </w:pPr>
      <w:rPr>
        <w:rFonts w:hint="default"/>
      </w:rPr>
    </w:lvl>
    <w:lvl w:ilvl="1" w:tplc="47249ACE">
      <w:start w:val="1"/>
      <w:numFmt w:val="lowerLetter"/>
      <w:lvlText w:val="%2."/>
      <w:lvlJc w:val="left"/>
      <w:pPr>
        <w:ind w:left="2250" w:hanging="360"/>
      </w:pPr>
    </w:lvl>
    <w:lvl w:ilvl="2" w:tplc="500082B0" w:tentative="1">
      <w:start w:val="1"/>
      <w:numFmt w:val="lowerRoman"/>
      <w:lvlText w:val="%3."/>
      <w:lvlJc w:val="right"/>
      <w:pPr>
        <w:ind w:left="2970" w:hanging="180"/>
      </w:pPr>
    </w:lvl>
    <w:lvl w:ilvl="3" w:tplc="1C1E1560" w:tentative="1">
      <w:start w:val="1"/>
      <w:numFmt w:val="decimal"/>
      <w:lvlText w:val="%4."/>
      <w:lvlJc w:val="left"/>
      <w:pPr>
        <w:ind w:left="3690" w:hanging="360"/>
      </w:pPr>
    </w:lvl>
    <w:lvl w:ilvl="4" w:tplc="6F14D2D4" w:tentative="1">
      <w:start w:val="1"/>
      <w:numFmt w:val="lowerLetter"/>
      <w:lvlText w:val="%5."/>
      <w:lvlJc w:val="left"/>
      <w:pPr>
        <w:ind w:left="4410" w:hanging="360"/>
      </w:pPr>
    </w:lvl>
    <w:lvl w:ilvl="5" w:tplc="99524564" w:tentative="1">
      <w:start w:val="1"/>
      <w:numFmt w:val="lowerRoman"/>
      <w:lvlText w:val="%6."/>
      <w:lvlJc w:val="right"/>
      <w:pPr>
        <w:ind w:left="5130" w:hanging="180"/>
      </w:pPr>
    </w:lvl>
    <w:lvl w:ilvl="6" w:tplc="A2E01D20" w:tentative="1">
      <w:start w:val="1"/>
      <w:numFmt w:val="decimal"/>
      <w:lvlText w:val="%7."/>
      <w:lvlJc w:val="left"/>
      <w:pPr>
        <w:ind w:left="5850" w:hanging="360"/>
      </w:pPr>
    </w:lvl>
    <w:lvl w:ilvl="7" w:tplc="B87CF9E0" w:tentative="1">
      <w:start w:val="1"/>
      <w:numFmt w:val="lowerLetter"/>
      <w:lvlText w:val="%8."/>
      <w:lvlJc w:val="left"/>
      <w:pPr>
        <w:ind w:left="6570" w:hanging="360"/>
      </w:pPr>
    </w:lvl>
    <w:lvl w:ilvl="8" w:tplc="B01A7416" w:tentative="1">
      <w:start w:val="1"/>
      <w:numFmt w:val="lowerRoman"/>
      <w:lvlText w:val="%9."/>
      <w:lvlJc w:val="right"/>
      <w:pPr>
        <w:ind w:left="7290" w:hanging="180"/>
      </w:pPr>
    </w:lvl>
  </w:abstractNum>
  <w:abstractNum w:abstractNumId="2" w15:restartNumberingAfterBreak="0">
    <w:nsid w:val="044917E3"/>
    <w:multiLevelType w:val="hybridMultilevel"/>
    <w:tmpl w:val="144637E8"/>
    <w:lvl w:ilvl="0" w:tplc="46FA4726">
      <w:start w:val="1"/>
      <w:numFmt w:val="bullet"/>
      <w:lvlText w:val=""/>
      <w:lvlJc w:val="left"/>
      <w:pPr>
        <w:ind w:left="1440" w:hanging="360"/>
      </w:pPr>
      <w:rPr>
        <w:rFonts w:ascii="Symbol" w:hAnsi="Symbol" w:hint="default"/>
      </w:rPr>
    </w:lvl>
    <w:lvl w:ilvl="1" w:tplc="013CB696">
      <w:start w:val="1"/>
      <w:numFmt w:val="bullet"/>
      <w:lvlText w:val="o"/>
      <w:lvlJc w:val="left"/>
      <w:pPr>
        <w:ind w:left="2160" w:hanging="360"/>
      </w:pPr>
      <w:rPr>
        <w:rFonts w:ascii="Courier New" w:hAnsi="Courier New" w:cs="Courier New" w:hint="default"/>
      </w:rPr>
    </w:lvl>
    <w:lvl w:ilvl="2" w:tplc="1FFC7C5C">
      <w:start w:val="1"/>
      <w:numFmt w:val="bullet"/>
      <w:lvlText w:val=""/>
      <w:lvlJc w:val="left"/>
      <w:pPr>
        <w:ind w:left="2880" w:hanging="360"/>
      </w:pPr>
      <w:rPr>
        <w:rFonts w:ascii="Wingdings" w:hAnsi="Wingdings" w:hint="default"/>
      </w:rPr>
    </w:lvl>
    <w:lvl w:ilvl="3" w:tplc="3FB45190">
      <w:start w:val="1"/>
      <w:numFmt w:val="bullet"/>
      <w:lvlText w:val=""/>
      <w:lvlJc w:val="left"/>
      <w:pPr>
        <w:ind w:left="3600" w:hanging="360"/>
      </w:pPr>
      <w:rPr>
        <w:rFonts w:ascii="Symbol" w:hAnsi="Symbol" w:hint="default"/>
      </w:rPr>
    </w:lvl>
    <w:lvl w:ilvl="4" w:tplc="98F0B86E" w:tentative="1">
      <w:start w:val="1"/>
      <w:numFmt w:val="bullet"/>
      <w:lvlText w:val="o"/>
      <w:lvlJc w:val="left"/>
      <w:pPr>
        <w:ind w:left="4320" w:hanging="360"/>
      </w:pPr>
      <w:rPr>
        <w:rFonts w:ascii="Courier New" w:hAnsi="Courier New" w:cs="Courier New" w:hint="default"/>
      </w:rPr>
    </w:lvl>
    <w:lvl w:ilvl="5" w:tplc="CE900C2E" w:tentative="1">
      <w:start w:val="1"/>
      <w:numFmt w:val="bullet"/>
      <w:lvlText w:val=""/>
      <w:lvlJc w:val="left"/>
      <w:pPr>
        <w:ind w:left="5040" w:hanging="360"/>
      </w:pPr>
      <w:rPr>
        <w:rFonts w:ascii="Wingdings" w:hAnsi="Wingdings" w:hint="default"/>
      </w:rPr>
    </w:lvl>
    <w:lvl w:ilvl="6" w:tplc="83363788" w:tentative="1">
      <w:start w:val="1"/>
      <w:numFmt w:val="bullet"/>
      <w:lvlText w:val=""/>
      <w:lvlJc w:val="left"/>
      <w:pPr>
        <w:ind w:left="5760" w:hanging="360"/>
      </w:pPr>
      <w:rPr>
        <w:rFonts w:ascii="Symbol" w:hAnsi="Symbol" w:hint="default"/>
      </w:rPr>
    </w:lvl>
    <w:lvl w:ilvl="7" w:tplc="D35ACB3C" w:tentative="1">
      <w:start w:val="1"/>
      <w:numFmt w:val="bullet"/>
      <w:lvlText w:val="o"/>
      <w:lvlJc w:val="left"/>
      <w:pPr>
        <w:ind w:left="6480" w:hanging="360"/>
      </w:pPr>
      <w:rPr>
        <w:rFonts w:ascii="Courier New" w:hAnsi="Courier New" w:cs="Courier New" w:hint="default"/>
      </w:rPr>
    </w:lvl>
    <w:lvl w:ilvl="8" w:tplc="569E4B20" w:tentative="1">
      <w:start w:val="1"/>
      <w:numFmt w:val="bullet"/>
      <w:lvlText w:val=""/>
      <w:lvlJc w:val="left"/>
      <w:pPr>
        <w:ind w:left="7200" w:hanging="360"/>
      </w:pPr>
      <w:rPr>
        <w:rFonts w:ascii="Wingdings" w:hAnsi="Wingdings" w:hint="default"/>
      </w:rPr>
    </w:lvl>
  </w:abstractNum>
  <w:abstractNum w:abstractNumId="3" w15:restartNumberingAfterBreak="0">
    <w:nsid w:val="05997046"/>
    <w:multiLevelType w:val="hybridMultilevel"/>
    <w:tmpl w:val="AF04AEE0"/>
    <w:lvl w:ilvl="0" w:tplc="5EC8840A">
      <w:start w:val="1"/>
      <w:numFmt w:val="upperLetter"/>
      <w:lvlText w:val="%1."/>
      <w:lvlJc w:val="left"/>
      <w:pPr>
        <w:ind w:left="1080" w:hanging="360"/>
      </w:pPr>
      <w:rPr>
        <w:b w:val="0"/>
        <w:bCs/>
        <w:strike w:val="0"/>
      </w:rPr>
    </w:lvl>
    <w:lvl w:ilvl="1" w:tplc="ED3219B8">
      <w:start w:val="1"/>
      <w:numFmt w:val="lowerLetter"/>
      <w:lvlText w:val="%2."/>
      <w:lvlJc w:val="left"/>
      <w:pPr>
        <w:ind w:left="1800" w:hanging="360"/>
      </w:pPr>
    </w:lvl>
    <w:lvl w:ilvl="2" w:tplc="119CD5D4" w:tentative="1">
      <w:start w:val="1"/>
      <w:numFmt w:val="lowerRoman"/>
      <w:lvlText w:val="%3."/>
      <w:lvlJc w:val="right"/>
      <w:pPr>
        <w:ind w:left="2520" w:hanging="180"/>
      </w:pPr>
    </w:lvl>
    <w:lvl w:ilvl="3" w:tplc="DE805996" w:tentative="1">
      <w:start w:val="1"/>
      <w:numFmt w:val="decimal"/>
      <w:lvlText w:val="%4."/>
      <w:lvlJc w:val="left"/>
      <w:pPr>
        <w:ind w:left="3240" w:hanging="360"/>
      </w:pPr>
    </w:lvl>
    <w:lvl w:ilvl="4" w:tplc="4E824D28" w:tentative="1">
      <w:start w:val="1"/>
      <w:numFmt w:val="lowerLetter"/>
      <w:lvlText w:val="%5."/>
      <w:lvlJc w:val="left"/>
      <w:pPr>
        <w:ind w:left="3960" w:hanging="360"/>
      </w:pPr>
    </w:lvl>
    <w:lvl w:ilvl="5" w:tplc="59F44586" w:tentative="1">
      <w:start w:val="1"/>
      <w:numFmt w:val="lowerRoman"/>
      <w:lvlText w:val="%6."/>
      <w:lvlJc w:val="right"/>
      <w:pPr>
        <w:ind w:left="4680" w:hanging="180"/>
      </w:pPr>
    </w:lvl>
    <w:lvl w:ilvl="6" w:tplc="B0482708" w:tentative="1">
      <w:start w:val="1"/>
      <w:numFmt w:val="decimal"/>
      <w:lvlText w:val="%7."/>
      <w:lvlJc w:val="left"/>
      <w:pPr>
        <w:ind w:left="5400" w:hanging="360"/>
      </w:pPr>
    </w:lvl>
    <w:lvl w:ilvl="7" w:tplc="CEB6D5B6" w:tentative="1">
      <w:start w:val="1"/>
      <w:numFmt w:val="lowerLetter"/>
      <w:lvlText w:val="%8."/>
      <w:lvlJc w:val="left"/>
      <w:pPr>
        <w:ind w:left="6120" w:hanging="360"/>
      </w:pPr>
    </w:lvl>
    <w:lvl w:ilvl="8" w:tplc="2BEEB854" w:tentative="1">
      <w:start w:val="1"/>
      <w:numFmt w:val="lowerRoman"/>
      <w:lvlText w:val="%9."/>
      <w:lvlJc w:val="right"/>
      <w:pPr>
        <w:ind w:left="6840" w:hanging="180"/>
      </w:pPr>
    </w:lvl>
  </w:abstractNum>
  <w:abstractNum w:abstractNumId="4" w15:restartNumberingAfterBreak="0">
    <w:nsid w:val="203B2BF2"/>
    <w:multiLevelType w:val="hybridMultilevel"/>
    <w:tmpl w:val="2CC28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AC0BE3"/>
    <w:multiLevelType w:val="hybridMultilevel"/>
    <w:tmpl w:val="9BB63B80"/>
    <w:lvl w:ilvl="0" w:tplc="796A716A">
      <w:start w:val="1"/>
      <w:numFmt w:val="upperLetter"/>
      <w:lvlText w:val="%1."/>
      <w:lvlJc w:val="left"/>
      <w:pPr>
        <w:ind w:left="1080" w:hanging="360"/>
      </w:pPr>
      <w:rPr>
        <w:rFonts w:hint="default"/>
      </w:rPr>
    </w:lvl>
    <w:lvl w:ilvl="1" w:tplc="6ED6A75A">
      <w:start w:val="1"/>
      <w:numFmt w:val="lowerRoman"/>
      <w:lvlText w:val="%2."/>
      <w:lvlJc w:val="right"/>
      <w:pPr>
        <w:ind w:left="1890" w:hanging="360"/>
      </w:pPr>
    </w:lvl>
    <w:lvl w:ilvl="2" w:tplc="B2F84DB6">
      <w:start w:val="1"/>
      <w:numFmt w:val="lowerRoman"/>
      <w:lvlText w:val="%3."/>
      <w:lvlJc w:val="right"/>
      <w:pPr>
        <w:ind w:left="2970" w:hanging="180"/>
      </w:pPr>
    </w:lvl>
    <w:lvl w:ilvl="3" w:tplc="0582A792">
      <w:start w:val="4"/>
      <w:numFmt w:val="decimal"/>
      <w:lvlText w:val="%4."/>
      <w:lvlJc w:val="left"/>
      <w:pPr>
        <w:ind w:left="3690" w:hanging="360"/>
      </w:pPr>
      <w:rPr>
        <w:rFonts w:hint="default"/>
        <w:b/>
        <w:u w:val="single"/>
      </w:rPr>
    </w:lvl>
    <w:lvl w:ilvl="4" w:tplc="39DE7326" w:tentative="1">
      <w:start w:val="1"/>
      <w:numFmt w:val="lowerLetter"/>
      <w:lvlText w:val="%5."/>
      <w:lvlJc w:val="left"/>
      <w:pPr>
        <w:ind w:left="4410" w:hanging="360"/>
      </w:pPr>
    </w:lvl>
    <w:lvl w:ilvl="5" w:tplc="1158A53C" w:tentative="1">
      <w:start w:val="1"/>
      <w:numFmt w:val="lowerRoman"/>
      <w:lvlText w:val="%6."/>
      <w:lvlJc w:val="right"/>
      <w:pPr>
        <w:ind w:left="5130" w:hanging="180"/>
      </w:pPr>
    </w:lvl>
    <w:lvl w:ilvl="6" w:tplc="87B8300E" w:tentative="1">
      <w:start w:val="1"/>
      <w:numFmt w:val="decimal"/>
      <w:lvlText w:val="%7."/>
      <w:lvlJc w:val="left"/>
      <w:pPr>
        <w:ind w:left="5850" w:hanging="360"/>
      </w:pPr>
    </w:lvl>
    <w:lvl w:ilvl="7" w:tplc="FCA26886" w:tentative="1">
      <w:start w:val="1"/>
      <w:numFmt w:val="lowerLetter"/>
      <w:lvlText w:val="%8."/>
      <w:lvlJc w:val="left"/>
      <w:pPr>
        <w:ind w:left="6570" w:hanging="360"/>
      </w:pPr>
    </w:lvl>
    <w:lvl w:ilvl="8" w:tplc="437A0898" w:tentative="1">
      <w:start w:val="1"/>
      <w:numFmt w:val="lowerRoman"/>
      <w:lvlText w:val="%9."/>
      <w:lvlJc w:val="right"/>
      <w:pPr>
        <w:ind w:left="7290" w:hanging="180"/>
      </w:pPr>
    </w:lvl>
  </w:abstractNum>
  <w:abstractNum w:abstractNumId="6" w15:restartNumberingAfterBreak="0">
    <w:nsid w:val="2BFF05EE"/>
    <w:multiLevelType w:val="hybridMultilevel"/>
    <w:tmpl w:val="8FF8BE3E"/>
    <w:lvl w:ilvl="0" w:tplc="D61C7B18">
      <w:start w:val="1"/>
      <w:numFmt w:val="decimal"/>
      <w:lvlText w:val="%1."/>
      <w:lvlJc w:val="left"/>
      <w:pPr>
        <w:ind w:left="1244" w:hanging="360"/>
      </w:pPr>
      <w:rPr>
        <w:rFonts w:hint="default"/>
      </w:rPr>
    </w:lvl>
    <w:lvl w:ilvl="1" w:tplc="E4A2BDD2" w:tentative="1">
      <w:start w:val="1"/>
      <w:numFmt w:val="lowerLetter"/>
      <w:lvlText w:val="%2."/>
      <w:lvlJc w:val="left"/>
      <w:pPr>
        <w:ind w:left="1964" w:hanging="360"/>
      </w:pPr>
    </w:lvl>
    <w:lvl w:ilvl="2" w:tplc="95F2DB22" w:tentative="1">
      <w:start w:val="1"/>
      <w:numFmt w:val="lowerRoman"/>
      <w:lvlText w:val="%3."/>
      <w:lvlJc w:val="right"/>
      <w:pPr>
        <w:ind w:left="2684" w:hanging="180"/>
      </w:pPr>
    </w:lvl>
    <w:lvl w:ilvl="3" w:tplc="5A304E58" w:tentative="1">
      <w:start w:val="1"/>
      <w:numFmt w:val="decimal"/>
      <w:lvlText w:val="%4."/>
      <w:lvlJc w:val="left"/>
      <w:pPr>
        <w:ind w:left="3404" w:hanging="360"/>
      </w:pPr>
    </w:lvl>
    <w:lvl w:ilvl="4" w:tplc="DD5CC426" w:tentative="1">
      <w:start w:val="1"/>
      <w:numFmt w:val="lowerLetter"/>
      <w:lvlText w:val="%5."/>
      <w:lvlJc w:val="left"/>
      <w:pPr>
        <w:ind w:left="4124" w:hanging="360"/>
      </w:pPr>
    </w:lvl>
    <w:lvl w:ilvl="5" w:tplc="A172121A" w:tentative="1">
      <w:start w:val="1"/>
      <w:numFmt w:val="lowerRoman"/>
      <w:lvlText w:val="%6."/>
      <w:lvlJc w:val="right"/>
      <w:pPr>
        <w:ind w:left="4844" w:hanging="180"/>
      </w:pPr>
    </w:lvl>
    <w:lvl w:ilvl="6" w:tplc="CD66538E" w:tentative="1">
      <w:start w:val="1"/>
      <w:numFmt w:val="decimal"/>
      <w:lvlText w:val="%7."/>
      <w:lvlJc w:val="left"/>
      <w:pPr>
        <w:ind w:left="5564" w:hanging="360"/>
      </w:pPr>
    </w:lvl>
    <w:lvl w:ilvl="7" w:tplc="F1C015A0" w:tentative="1">
      <w:start w:val="1"/>
      <w:numFmt w:val="lowerLetter"/>
      <w:lvlText w:val="%8."/>
      <w:lvlJc w:val="left"/>
      <w:pPr>
        <w:ind w:left="6284" w:hanging="360"/>
      </w:pPr>
    </w:lvl>
    <w:lvl w:ilvl="8" w:tplc="09184F0C" w:tentative="1">
      <w:start w:val="1"/>
      <w:numFmt w:val="lowerRoman"/>
      <w:lvlText w:val="%9."/>
      <w:lvlJc w:val="right"/>
      <w:pPr>
        <w:ind w:left="7004" w:hanging="180"/>
      </w:pPr>
    </w:lvl>
  </w:abstractNum>
  <w:abstractNum w:abstractNumId="7" w15:restartNumberingAfterBreak="0">
    <w:nsid w:val="372A11E7"/>
    <w:multiLevelType w:val="hybridMultilevel"/>
    <w:tmpl w:val="7C0C67FA"/>
    <w:lvl w:ilvl="0" w:tplc="A8FC383A">
      <w:start w:val="1"/>
      <w:numFmt w:val="upperLetter"/>
      <w:lvlText w:val="%1."/>
      <w:lvlJc w:val="left"/>
      <w:pPr>
        <w:ind w:left="1080" w:hanging="360"/>
      </w:pPr>
      <w:rPr>
        <w:b w:val="0"/>
        <w:bCs/>
        <w:strike w:val="0"/>
      </w:rPr>
    </w:lvl>
    <w:lvl w:ilvl="1" w:tplc="6D94246C">
      <w:start w:val="1"/>
      <w:numFmt w:val="upperLetter"/>
      <w:lvlText w:val="%2."/>
      <w:lvlJc w:val="left"/>
      <w:pPr>
        <w:ind w:left="1080" w:hanging="360"/>
      </w:pPr>
      <w:rPr>
        <w:rFonts w:hint="default"/>
      </w:rPr>
    </w:lvl>
    <w:lvl w:ilvl="2" w:tplc="ADF2B03A" w:tentative="1">
      <w:start w:val="1"/>
      <w:numFmt w:val="lowerRoman"/>
      <w:lvlText w:val="%3."/>
      <w:lvlJc w:val="right"/>
      <w:pPr>
        <w:ind w:left="2520" w:hanging="180"/>
      </w:pPr>
    </w:lvl>
    <w:lvl w:ilvl="3" w:tplc="13AAC8DE" w:tentative="1">
      <w:start w:val="1"/>
      <w:numFmt w:val="decimal"/>
      <w:lvlText w:val="%4."/>
      <w:lvlJc w:val="left"/>
      <w:pPr>
        <w:ind w:left="3240" w:hanging="360"/>
      </w:pPr>
    </w:lvl>
    <w:lvl w:ilvl="4" w:tplc="6E0404BE" w:tentative="1">
      <w:start w:val="1"/>
      <w:numFmt w:val="lowerLetter"/>
      <w:lvlText w:val="%5."/>
      <w:lvlJc w:val="left"/>
      <w:pPr>
        <w:ind w:left="3960" w:hanging="360"/>
      </w:pPr>
    </w:lvl>
    <w:lvl w:ilvl="5" w:tplc="4F6E8CA6" w:tentative="1">
      <w:start w:val="1"/>
      <w:numFmt w:val="lowerRoman"/>
      <w:lvlText w:val="%6."/>
      <w:lvlJc w:val="right"/>
      <w:pPr>
        <w:ind w:left="4680" w:hanging="180"/>
      </w:pPr>
    </w:lvl>
    <w:lvl w:ilvl="6" w:tplc="3D6CD322" w:tentative="1">
      <w:start w:val="1"/>
      <w:numFmt w:val="decimal"/>
      <w:lvlText w:val="%7."/>
      <w:lvlJc w:val="left"/>
      <w:pPr>
        <w:ind w:left="5400" w:hanging="360"/>
      </w:pPr>
    </w:lvl>
    <w:lvl w:ilvl="7" w:tplc="802A3B1A" w:tentative="1">
      <w:start w:val="1"/>
      <w:numFmt w:val="lowerLetter"/>
      <w:lvlText w:val="%8."/>
      <w:lvlJc w:val="left"/>
      <w:pPr>
        <w:ind w:left="6120" w:hanging="360"/>
      </w:pPr>
    </w:lvl>
    <w:lvl w:ilvl="8" w:tplc="C562F020" w:tentative="1">
      <w:start w:val="1"/>
      <w:numFmt w:val="lowerRoman"/>
      <w:lvlText w:val="%9."/>
      <w:lvlJc w:val="right"/>
      <w:pPr>
        <w:ind w:left="6840" w:hanging="180"/>
      </w:pPr>
    </w:lvl>
  </w:abstractNum>
  <w:abstractNum w:abstractNumId="8" w15:restartNumberingAfterBreak="0">
    <w:nsid w:val="39286A45"/>
    <w:multiLevelType w:val="hybridMultilevel"/>
    <w:tmpl w:val="7436B3A0"/>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3CAA7F41"/>
    <w:multiLevelType w:val="hybridMultilevel"/>
    <w:tmpl w:val="C6426994"/>
    <w:lvl w:ilvl="0" w:tplc="9B9AD44E">
      <w:start w:val="1"/>
      <w:numFmt w:val="decimal"/>
      <w:lvlText w:val="(%1)"/>
      <w:lvlJc w:val="left"/>
      <w:pPr>
        <w:ind w:left="2640" w:hanging="480"/>
      </w:pPr>
      <w:rPr>
        <w:rFonts w:hint="default"/>
      </w:rPr>
    </w:lvl>
    <w:lvl w:ilvl="1" w:tplc="638A3860" w:tentative="1">
      <w:start w:val="1"/>
      <w:numFmt w:val="lowerLetter"/>
      <w:lvlText w:val="%2."/>
      <w:lvlJc w:val="left"/>
      <w:pPr>
        <w:ind w:left="3240" w:hanging="360"/>
      </w:pPr>
    </w:lvl>
    <w:lvl w:ilvl="2" w:tplc="1682BEDA" w:tentative="1">
      <w:start w:val="1"/>
      <w:numFmt w:val="lowerRoman"/>
      <w:lvlText w:val="%3."/>
      <w:lvlJc w:val="right"/>
      <w:pPr>
        <w:ind w:left="3960" w:hanging="180"/>
      </w:pPr>
    </w:lvl>
    <w:lvl w:ilvl="3" w:tplc="30B87EA2" w:tentative="1">
      <w:start w:val="1"/>
      <w:numFmt w:val="decimal"/>
      <w:lvlText w:val="%4."/>
      <w:lvlJc w:val="left"/>
      <w:pPr>
        <w:ind w:left="4680" w:hanging="360"/>
      </w:pPr>
    </w:lvl>
    <w:lvl w:ilvl="4" w:tplc="A416536E" w:tentative="1">
      <w:start w:val="1"/>
      <w:numFmt w:val="lowerLetter"/>
      <w:lvlText w:val="%5."/>
      <w:lvlJc w:val="left"/>
      <w:pPr>
        <w:ind w:left="5400" w:hanging="360"/>
      </w:pPr>
    </w:lvl>
    <w:lvl w:ilvl="5" w:tplc="17126486" w:tentative="1">
      <w:start w:val="1"/>
      <w:numFmt w:val="lowerRoman"/>
      <w:lvlText w:val="%6."/>
      <w:lvlJc w:val="right"/>
      <w:pPr>
        <w:ind w:left="6120" w:hanging="180"/>
      </w:pPr>
    </w:lvl>
    <w:lvl w:ilvl="6" w:tplc="00760796" w:tentative="1">
      <w:start w:val="1"/>
      <w:numFmt w:val="decimal"/>
      <w:lvlText w:val="%7."/>
      <w:lvlJc w:val="left"/>
      <w:pPr>
        <w:ind w:left="6840" w:hanging="360"/>
      </w:pPr>
    </w:lvl>
    <w:lvl w:ilvl="7" w:tplc="42787E00" w:tentative="1">
      <w:start w:val="1"/>
      <w:numFmt w:val="lowerLetter"/>
      <w:lvlText w:val="%8."/>
      <w:lvlJc w:val="left"/>
      <w:pPr>
        <w:ind w:left="7560" w:hanging="360"/>
      </w:pPr>
    </w:lvl>
    <w:lvl w:ilvl="8" w:tplc="4DECE2F2" w:tentative="1">
      <w:start w:val="1"/>
      <w:numFmt w:val="lowerRoman"/>
      <w:lvlText w:val="%9."/>
      <w:lvlJc w:val="right"/>
      <w:pPr>
        <w:ind w:left="8280" w:hanging="180"/>
      </w:pPr>
    </w:lvl>
  </w:abstractNum>
  <w:abstractNum w:abstractNumId="10" w15:restartNumberingAfterBreak="0">
    <w:nsid w:val="3E987C26"/>
    <w:multiLevelType w:val="hybridMultilevel"/>
    <w:tmpl w:val="2CF062DE"/>
    <w:lvl w:ilvl="0" w:tplc="51A0F3D4">
      <w:start w:val="1"/>
      <w:numFmt w:val="bullet"/>
      <w:lvlText w:val="o"/>
      <w:lvlJc w:val="left"/>
      <w:pPr>
        <w:ind w:left="2520" w:hanging="360"/>
      </w:pPr>
      <w:rPr>
        <w:rFonts w:ascii="Courier New" w:hAnsi="Courier New" w:cs="Courier New" w:hint="default"/>
      </w:rPr>
    </w:lvl>
    <w:lvl w:ilvl="1" w:tplc="CA98DCB6">
      <w:start w:val="1"/>
      <w:numFmt w:val="bullet"/>
      <w:lvlText w:val="o"/>
      <w:lvlJc w:val="left"/>
      <w:pPr>
        <w:ind w:left="3240" w:hanging="360"/>
      </w:pPr>
      <w:rPr>
        <w:rFonts w:ascii="Courier New" w:hAnsi="Courier New" w:cs="Courier New" w:hint="default"/>
      </w:rPr>
    </w:lvl>
    <w:lvl w:ilvl="2" w:tplc="EED64C82" w:tentative="1">
      <w:start w:val="1"/>
      <w:numFmt w:val="bullet"/>
      <w:lvlText w:val=""/>
      <w:lvlJc w:val="left"/>
      <w:pPr>
        <w:ind w:left="3960" w:hanging="360"/>
      </w:pPr>
      <w:rPr>
        <w:rFonts w:ascii="Wingdings" w:hAnsi="Wingdings" w:hint="default"/>
      </w:rPr>
    </w:lvl>
    <w:lvl w:ilvl="3" w:tplc="92AAEBF0" w:tentative="1">
      <w:start w:val="1"/>
      <w:numFmt w:val="bullet"/>
      <w:lvlText w:val=""/>
      <w:lvlJc w:val="left"/>
      <w:pPr>
        <w:ind w:left="4680" w:hanging="360"/>
      </w:pPr>
      <w:rPr>
        <w:rFonts w:ascii="Symbol" w:hAnsi="Symbol" w:hint="default"/>
      </w:rPr>
    </w:lvl>
    <w:lvl w:ilvl="4" w:tplc="14AC905A" w:tentative="1">
      <w:start w:val="1"/>
      <w:numFmt w:val="bullet"/>
      <w:lvlText w:val="o"/>
      <w:lvlJc w:val="left"/>
      <w:pPr>
        <w:ind w:left="5400" w:hanging="360"/>
      </w:pPr>
      <w:rPr>
        <w:rFonts w:ascii="Courier New" w:hAnsi="Courier New" w:cs="Courier New" w:hint="default"/>
      </w:rPr>
    </w:lvl>
    <w:lvl w:ilvl="5" w:tplc="6BC83AF0" w:tentative="1">
      <w:start w:val="1"/>
      <w:numFmt w:val="bullet"/>
      <w:lvlText w:val=""/>
      <w:lvlJc w:val="left"/>
      <w:pPr>
        <w:ind w:left="6120" w:hanging="360"/>
      </w:pPr>
      <w:rPr>
        <w:rFonts w:ascii="Wingdings" w:hAnsi="Wingdings" w:hint="default"/>
      </w:rPr>
    </w:lvl>
    <w:lvl w:ilvl="6" w:tplc="8F9000A0" w:tentative="1">
      <w:start w:val="1"/>
      <w:numFmt w:val="bullet"/>
      <w:lvlText w:val=""/>
      <w:lvlJc w:val="left"/>
      <w:pPr>
        <w:ind w:left="6840" w:hanging="360"/>
      </w:pPr>
      <w:rPr>
        <w:rFonts w:ascii="Symbol" w:hAnsi="Symbol" w:hint="default"/>
      </w:rPr>
    </w:lvl>
    <w:lvl w:ilvl="7" w:tplc="6018FF3C" w:tentative="1">
      <w:start w:val="1"/>
      <w:numFmt w:val="bullet"/>
      <w:lvlText w:val="o"/>
      <w:lvlJc w:val="left"/>
      <w:pPr>
        <w:ind w:left="7560" w:hanging="360"/>
      </w:pPr>
      <w:rPr>
        <w:rFonts w:ascii="Courier New" w:hAnsi="Courier New" w:cs="Courier New" w:hint="default"/>
      </w:rPr>
    </w:lvl>
    <w:lvl w:ilvl="8" w:tplc="4A667FEA" w:tentative="1">
      <w:start w:val="1"/>
      <w:numFmt w:val="bullet"/>
      <w:lvlText w:val=""/>
      <w:lvlJc w:val="left"/>
      <w:pPr>
        <w:ind w:left="8280" w:hanging="360"/>
      </w:pPr>
      <w:rPr>
        <w:rFonts w:ascii="Wingdings" w:hAnsi="Wingdings" w:hint="default"/>
      </w:rPr>
    </w:lvl>
  </w:abstractNum>
  <w:abstractNum w:abstractNumId="11" w15:restartNumberingAfterBreak="0">
    <w:nsid w:val="50B736CF"/>
    <w:multiLevelType w:val="hybridMultilevel"/>
    <w:tmpl w:val="8B6E6E78"/>
    <w:lvl w:ilvl="0" w:tplc="415CF8C0">
      <w:start w:val="1"/>
      <w:numFmt w:val="decimal"/>
      <w:lvlText w:val="%1."/>
      <w:lvlJc w:val="left"/>
      <w:pPr>
        <w:ind w:left="1080" w:hanging="360"/>
      </w:pPr>
      <w:rPr>
        <w:rFonts w:hint="default"/>
      </w:rPr>
    </w:lvl>
    <w:lvl w:ilvl="1" w:tplc="77DCA1AA" w:tentative="1">
      <w:start w:val="1"/>
      <w:numFmt w:val="lowerLetter"/>
      <w:lvlText w:val="%2."/>
      <w:lvlJc w:val="left"/>
      <w:pPr>
        <w:ind w:left="1500" w:hanging="360"/>
      </w:pPr>
    </w:lvl>
    <w:lvl w:ilvl="2" w:tplc="8C901904" w:tentative="1">
      <w:start w:val="1"/>
      <w:numFmt w:val="lowerRoman"/>
      <w:lvlText w:val="%3."/>
      <w:lvlJc w:val="right"/>
      <w:pPr>
        <w:ind w:left="2220" w:hanging="180"/>
      </w:pPr>
    </w:lvl>
    <w:lvl w:ilvl="3" w:tplc="1B9232DA" w:tentative="1">
      <w:start w:val="1"/>
      <w:numFmt w:val="decimal"/>
      <w:lvlText w:val="%4."/>
      <w:lvlJc w:val="left"/>
      <w:pPr>
        <w:ind w:left="2940" w:hanging="360"/>
      </w:pPr>
    </w:lvl>
    <w:lvl w:ilvl="4" w:tplc="228E013E" w:tentative="1">
      <w:start w:val="1"/>
      <w:numFmt w:val="lowerLetter"/>
      <w:lvlText w:val="%5."/>
      <w:lvlJc w:val="left"/>
      <w:pPr>
        <w:ind w:left="3660" w:hanging="360"/>
      </w:pPr>
    </w:lvl>
    <w:lvl w:ilvl="5" w:tplc="DEC4C2F0" w:tentative="1">
      <w:start w:val="1"/>
      <w:numFmt w:val="lowerRoman"/>
      <w:lvlText w:val="%6."/>
      <w:lvlJc w:val="right"/>
      <w:pPr>
        <w:ind w:left="4380" w:hanging="180"/>
      </w:pPr>
    </w:lvl>
    <w:lvl w:ilvl="6" w:tplc="EF80ACE6" w:tentative="1">
      <w:start w:val="1"/>
      <w:numFmt w:val="decimal"/>
      <w:lvlText w:val="%7."/>
      <w:lvlJc w:val="left"/>
      <w:pPr>
        <w:ind w:left="5100" w:hanging="360"/>
      </w:pPr>
    </w:lvl>
    <w:lvl w:ilvl="7" w:tplc="912CF32E" w:tentative="1">
      <w:start w:val="1"/>
      <w:numFmt w:val="lowerLetter"/>
      <w:lvlText w:val="%8."/>
      <w:lvlJc w:val="left"/>
      <w:pPr>
        <w:ind w:left="5820" w:hanging="360"/>
      </w:pPr>
    </w:lvl>
    <w:lvl w:ilvl="8" w:tplc="AC7A4B9A" w:tentative="1">
      <w:start w:val="1"/>
      <w:numFmt w:val="lowerRoman"/>
      <w:lvlText w:val="%9."/>
      <w:lvlJc w:val="right"/>
      <w:pPr>
        <w:ind w:left="6540" w:hanging="180"/>
      </w:pPr>
    </w:lvl>
  </w:abstractNum>
  <w:abstractNum w:abstractNumId="12" w15:restartNumberingAfterBreak="0">
    <w:nsid w:val="5D39279C"/>
    <w:multiLevelType w:val="hybridMultilevel"/>
    <w:tmpl w:val="77429AFE"/>
    <w:lvl w:ilvl="0" w:tplc="459CBF5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B0E29"/>
    <w:multiLevelType w:val="hybridMultilevel"/>
    <w:tmpl w:val="78DCFB98"/>
    <w:lvl w:ilvl="0" w:tplc="D7D8FEDE">
      <w:start w:val="1"/>
      <w:numFmt w:val="decimal"/>
      <w:lvlText w:val="%1."/>
      <w:lvlJc w:val="left"/>
      <w:pPr>
        <w:ind w:left="720" w:hanging="360"/>
      </w:pPr>
      <w:rPr>
        <w:rFonts w:hint="default"/>
      </w:rPr>
    </w:lvl>
    <w:lvl w:ilvl="1" w:tplc="1FE6203E">
      <w:start w:val="1"/>
      <w:numFmt w:val="lowerLetter"/>
      <w:lvlText w:val="%2."/>
      <w:lvlJc w:val="left"/>
      <w:pPr>
        <w:ind w:left="1440" w:hanging="360"/>
      </w:pPr>
      <w:rPr>
        <w:b w:val="0"/>
      </w:rPr>
    </w:lvl>
    <w:lvl w:ilvl="2" w:tplc="2BCECCC6">
      <w:start w:val="1"/>
      <w:numFmt w:val="lowerRoman"/>
      <w:lvlText w:val="%3."/>
      <w:lvlJc w:val="right"/>
      <w:pPr>
        <w:ind w:left="2160" w:hanging="180"/>
      </w:pPr>
    </w:lvl>
    <w:lvl w:ilvl="3" w:tplc="8690E028" w:tentative="1">
      <w:start w:val="1"/>
      <w:numFmt w:val="decimal"/>
      <w:lvlText w:val="%4."/>
      <w:lvlJc w:val="left"/>
      <w:pPr>
        <w:ind w:left="2880" w:hanging="360"/>
      </w:pPr>
    </w:lvl>
    <w:lvl w:ilvl="4" w:tplc="ED9C2C02" w:tentative="1">
      <w:start w:val="1"/>
      <w:numFmt w:val="lowerLetter"/>
      <w:lvlText w:val="%5."/>
      <w:lvlJc w:val="left"/>
      <w:pPr>
        <w:ind w:left="3600" w:hanging="360"/>
      </w:pPr>
    </w:lvl>
    <w:lvl w:ilvl="5" w:tplc="AB8EDC50" w:tentative="1">
      <w:start w:val="1"/>
      <w:numFmt w:val="lowerRoman"/>
      <w:lvlText w:val="%6."/>
      <w:lvlJc w:val="right"/>
      <w:pPr>
        <w:ind w:left="4320" w:hanging="180"/>
      </w:pPr>
    </w:lvl>
    <w:lvl w:ilvl="6" w:tplc="875E9B5C" w:tentative="1">
      <w:start w:val="1"/>
      <w:numFmt w:val="decimal"/>
      <w:lvlText w:val="%7."/>
      <w:lvlJc w:val="left"/>
      <w:pPr>
        <w:ind w:left="5040" w:hanging="360"/>
      </w:pPr>
    </w:lvl>
    <w:lvl w:ilvl="7" w:tplc="9BA6D0DA" w:tentative="1">
      <w:start w:val="1"/>
      <w:numFmt w:val="lowerLetter"/>
      <w:lvlText w:val="%8."/>
      <w:lvlJc w:val="left"/>
      <w:pPr>
        <w:ind w:left="5760" w:hanging="360"/>
      </w:pPr>
    </w:lvl>
    <w:lvl w:ilvl="8" w:tplc="E7D0D94A" w:tentative="1">
      <w:start w:val="1"/>
      <w:numFmt w:val="lowerRoman"/>
      <w:lvlText w:val="%9."/>
      <w:lvlJc w:val="right"/>
      <w:pPr>
        <w:ind w:left="6480" w:hanging="180"/>
      </w:pPr>
    </w:lvl>
  </w:abstractNum>
  <w:num w:numId="1" w16cid:durableId="1087507169">
    <w:abstractNumId w:val="0"/>
  </w:num>
  <w:num w:numId="2" w16cid:durableId="205416880">
    <w:abstractNumId w:val="10"/>
  </w:num>
  <w:num w:numId="3" w16cid:durableId="56589010">
    <w:abstractNumId w:val="3"/>
  </w:num>
  <w:num w:numId="4" w16cid:durableId="191579677">
    <w:abstractNumId w:val="2"/>
  </w:num>
  <w:num w:numId="5" w16cid:durableId="72121768">
    <w:abstractNumId w:val="5"/>
  </w:num>
  <w:num w:numId="6" w16cid:durableId="1097360760">
    <w:abstractNumId w:val="9"/>
  </w:num>
  <w:num w:numId="7" w16cid:durableId="598760723">
    <w:abstractNumId w:val="7"/>
  </w:num>
  <w:num w:numId="8" w16cid:durableId="1644966766">
    <w:abstractNumId w:val="13"/>
  </w:num>
  <w:num w:numId="9" w16cid:durableId="903175719">
    <w:abstractNumId w:val="11"/>
  </w:num>
  <w:num w:numId="10" w16cid:durableId="5133191">
    <w:abstractNumId w:val="6"/>
  </w:num>
  <w:num w:numId="11" w16cid:durableId="1638756980">
    <w:abstractNumId w:val="1"/>
  </w:num>
  <w:num w:numId="12" w16cid:durableId="1958245655">
    <w:abstractNumId w:val="8"/>
  </w:num>
  <w:num w:numId="13" w16cid:durableId="701174743">
    <w:abstractNumId w:val="12"/>
  </w:num>
  <w:num w:numId="14" w16cid:durableId="15780553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754"/>
    <w:rsid w:val="000252B3"/>
    <w:rsid w:val="00056D41"/>
    <w:rsid w:val="00057CE4"/>
    <w:rsid w:val="000619CB"/>
    <w:rsid w:val="00092A03"/>
    <w:rsid w:val="00106146"/>
    <w:rsid w:val="001244E8"/>
    <w:rsid w:val="0014315F"/>
    <w:rsid w:val="001A047C"/>
    <w:rsid w:val="001A0A8A"/>
    <w:rsid w:val="001E5BE1"/>
    <w:rsid w:val="0023051B"/>
    <w:rsid w:val="00242F27"/>
    <w:rsid w:val="002A6C2C"/>
    <w:rsid w:val="002C0BAD"/>
    <w:rsid w:val="002D0FCA"/>
    <w:rsid w:val="00303749"/>
    <w:rsid w:val="00377068"/>
    <w:rsid w:val="00386336"/>
    <w:rsid w:val="003B5DC2"/>
    <w:rsid w:val="003C4754"/>
    <w:rsid w:val="00413D42"/>
    <w:rsid w:val="00441F3A"/>
    <w:rsid w:val="00452701"/>
    <w:rsid w:val="004B31CA"/>
    <w:rsid w:val="004D6F8D"/>
    <w:rsid w:val="004E293F"/>
    <w:rsid w:val="00502F20"/>
    <w:rsid w:val="0051310A"/>
    <w:rsid w:val="0057645D"/>
    <w:rsid w:val="00591886"/>
    <w:rsid w:val="00612435"/>
    <w:rsid w:val="006531E8"/>
    <w:rsid w:val="00705B45"/>
    <w:rsid w:val="00715E32"/>
    <w:rsid w:val="00724190"/>
    <w:rsid w:val="007815AC"/>
    <w:rsid w:val="0082333F"/>
    <w:rsid w:val="00845530"/>
    <w:rsid w:val="00860A9D"/>
    <w:rsid w:val="00876FC5"/>
    <w:rsid w:val="00887574"/>
    <w:rsid w:val="008A11A7"/>
    <w:rsid w:val="008A1AE3"/>
    <w:rsid w:val="008B3032"/>
    <w:rsid w:val="008E370A"/>
    <w:rsid w:val="00973464"/>
    <w:rsid w:val="009C5EE6"/>
    <w:rsid w:val="009E0188"/>
    <w:rsid w:val="009F44C2"/>
    <w:rsid w:val="00A270BC"/>
    <w:rsid w:val="00A9212E"/>
    <w:rsid w:val="00AB4AB5"/>
    <w:rsid w:val="00AC4AED"/>
    <w:rsid w:val="00B11D94"/>
    <w:rsid w:val="00B23E01"/>
    <w:rsid w:val="00B80235"/>
    <w:rsid w:val="00B920FA"/>
    <w:rsid w:val="00BA4DBD"/>
    <w:rsid w:val="00BA6F5B"/>
    <w:rsid w:val="00BF0224"/>
    <w:rsid w:val="00C23B59"/>
    <w:rsid w:val="00C3709F"/>
    <w:rsid w:val="00C64A4A"/>
    <w:rsid w:val="00C67AE3"/>
    <w:rsid w:val="00CC076C"/>
    <w:rsid w:val="00CE542C"/>
    <w:rsid w:val="00E13AE6"/>
    <w:rsid w:val="00E2720D"/>
    <w:rsid w:val="00E61A8C"/>
    <w:rsid w:val="00E93EFF"/>
    <w:rsid w:val="00EC5D3C"/>
    <w:rsid w:val="00ED5A15"/>
    <w:rsid w:val="00EF3818"/>
    <w:rsid w:val="00F13D8A"/>
    <w:rsid w:val="00F6307E"/>
    <w:rsid w:val="00FD6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4F14"/>
  <w15:chartTrackingRefBased/>
  <w15:docId w15:val="{CA74557F-B34B-48F9-95FF-0B64DDD9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754"/>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3C47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47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47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47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47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47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47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47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47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47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47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47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47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47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47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47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47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4754"/>
    <w:rPr>
      <w:rFonts w:eastAsiaTheme="majorEastAsia" w:cstheme="majorBidi"/>
      <w:color w:val="272727" w:themeColor="text1" w:themeTint="D8"/>
    </w:rPr>
  </w:style>
  <w:style w:type="paragraph" w:styleId="Title">
    <w:name w:val="Title"/>
    <w:basedOn w:val="Normal"/>
    <w:next w:val="Normal"/>
    <w:link w:val="TitleChar"/>
    <w:uiPriority w:val="10"/>
    <w:qFormat/>
    <w:rsid w:val="003C47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47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47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47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4754"/>
    <w:pPr>
      <w:spacing w:before="160"/>
      <w:jc w:val="center"/>
    </w:pPr>
    <w:rPr>
      <w:i/>
      <w:iCs/>
      <w:color w:val="404040" w:themeColor="text1" w:themeTint="BF"/>
    </w:rPr>
  </w:style>
  <w:style w:type="character" w:customStyle="1" w:styleId="QuoteChar">
    <w:name w:val="Quote Char"/>
    <w:basedOn w:val="DefaultParagraphFont"/>
    <w:link w:val="Quote"/>
    <w:uiPriority w:val="29"/>
    <w:rsid w:val="003C4754"/>
    <w:rPr>
      <w:i/>
      <w:iCs/>
      <w:color w:val="404040" w:themeColor="text1" w:themeTint="BF"/>
    </w:rPr>
  </w:style>
  <w:style w:type="paragraph" w:styleId="ListParagraph">
    <w:name w:val="List Paragraph"/>
    <w:basedOn w:val="Normal"/>
    <w:uiPriority w:val="34"/>
    <w:qFormat/>
    <w:rsid w:val="003C4754"/>
    <w:pPr>
      <w:ind w:left="720"/>
      <w:contextualSpacing/>
    </w:pPr>
  </w:style>
  <w:style w:type="character" w:styleId="IntenseEmphasis">
    <w:name w:val="Intense Emphasis"/>
    <w:basedOn w:val="DefaultParagraphFont"/>
    <w:uiPriority w:val="21"/>
    <w:qFormat/>
    <w:rsid w:val="003C4754"/>
    <w:rPr>
      <w:i/>
      <w:iCs/>
      <w:color w:val="0F4761" w:themeColor="accent1" w:themeShade="BF"/>
    </w:rPr>
  </w:style>
  <w:style w:type="paragraph" w:styleId="IntenseQuote">
    <w:name w:val="Intense Quote"/>
    <w:basedOn w:val="Normal"/>
    <w:next w:val="Normal"/>
    <w:link w:val="IntenseQuoteChar"/>
    <w:uiPriority w:val="30"/>
    <w:qFormat/>
    <w:rsid w:val="003C47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4754"/>
    <w:rPr>
      <w:i/>
      <w:iCs/>
      <w:color w:val="0F4761" w:themeColor="accent1" w:themeShade="BF"/>
    </w:rPr>
  </w:style>
  <w:style w:type="character" w:styleId="IntenseReference">
    <w:name w:val="Intense Reference"/>
    <w:basedOn w:val="DefaultParagraphFont"/>
    <w:uiPriority w:val="32"/>
    <w:qFormat/>
    <w:rsid w:val="003C4754"/>
    <w:rPr>
      <w:b/>
      <w:bCs/>
      <w:smallCaps/>
      <w:color w:val="0F4761" w:themeColor="accent1" w:themeShade="BF"/>
      <w:spacing w:val="5"/>
    </w:rPr>
  </w:style>
  <w:style w:type="paragraph" w:styleId="BodyText">
    <w:name w:val="Body Text"/>
    <w:basedOn w:val="Normal"/>
    <w:link w:val="BodyTextChar"/>
    <w:uiPriority w:val="1"/>
    <w:qFormat/>
    <w:rsid w:val="0014315F"/>
    <w:pPr>
      <w:widowControl w:val="0"/>
      <w:autoSpaceDE w:val="0"/>
      <w:autoSpaceDN w:val="0"/>
      <w:spacing w:before="130" w:after="0" w:line="240" w:lineRule="auto"/>
    </w:pPr>
    <w:rPr>
      <w:rFonts w:ascii="Arial" w:eastAsia="Arial" w:hAnsi="Arial" w:cs="Arial"/>
      <w:sz w:val="28"/>
      <w:szCs w:val="28"/>
    </w:rPr>
  </w:style>
  <w:style w:type="character" w:customStyle="1" w:styleId="BodyTextChar">
    <w:name w:val="Body Text Char"/>
    <w:basedOn w:val="DefaultParagraphFont"/>
    <w:link w:val="BodyText"/>
    <w:uiPriority w:val="1"/>
    <w:rsid w:val="0014315F"/>
    <w:rPr>
      <w:rFonts w:ascii="Arial" w:eastAsia="Arial" w:hAnsi="Arial" w:cs="Arial"/>
      <w:kern w:val="0"/>
      <w:sz w:val="28"/>
      <w:szCs w:val="28"/>
      <w14:ligatures w14:val="none"/>
    </w:rPr>
  </w:style>
  <w:style w:type="paragraph" w:customStyle="1" w:styleId="Default">
    <w:name w:val="Default"/>
    <w:rsid w:val="00715E32"/>
    <w:pPr>
      <w:autoSpaceDE w:val="0"/>
      <w:autoSpaceDN w:val="0"/>
      <w:adjustRightInd w:val="0"/>
      <w:spacing w:after="0" w:line="240" w:lineRule="auto"/>
    </w:pPr>
    <w:rPr>
      <w:rFonts w:ascii="Arial" w:hAnsi="Arial" w:cs="Arial"/>
      <w:color w:val="000000"/>
      <w:kern w:val="0"/>
    </w:rPr>
  </w:style>
  <w:style w:type="character" w:styleId="Hyperlink">
    <w:name w:val="Hyperlink"/>
    <w:basedOn w:val="DefaultParagraphFont"/>
    <w:uiPriority w:val="99"/>
    <w:unhideWhenUsed/>
    <w:rsid w:val="00242F27"/>
    <w:rPr>
      <w:color w:val="467886" w:themeColor="hyperlink"/>
      <w:u w:val="single"/>
    </w:rPr>
  </w:style>
  <w:style w:type="character" w:styleId="UnresolvedMention">
    <w:name w:val="Unresolved Mention"/>
    <w:basedOn w:val="DefaultParagraphFont"/>
    <w:uiPriority w:val="99"/>
    <w:semiHidden/>
    <w:unhideWhenUsed/>
    <w:rsid w:val="00242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f5b659-45e0-406d-ada9-08e0b284cfc4}" enabled="1" method="Standard" siteId="{e95f1b23-abaf-45ee-821d-b7ab251ab3bf}"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2773</Words>
  <Characters>15476</Characters>
  <Application>Microsoft Office Word</Application>
  <DocSecurity>0</DocSecurity>
  <Lines>343</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Wakeman, Sherri K.</dc:creator>
  <cp:keywords/>
  <dc:description/>
  <cp:lastModifiedBy>Nevarez, Emanuel</cp:lastModifiedBy>
  <cp:revision>3</cp:revision>
  <cp:lastPrinted>2025-11-24T16:36:00Z</cp:lastPrinted>
  <dcterms:created xsi:type="dcterms:W3CDTF">2026-06-17T13:55:00Z</dcterms:created>
  <dcterms:modified xsi:type="dcterms:W3CDTF">2026-06-18T20:42:00Z</dcterms:modified>
</cp:coreProperties>
</file>